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附件1</w:t>
      </w:r>
    </w:p>
    <w:p>
      <w:pPr>
        <w:spacing w:line="360" w:lineRule="auto"/>
        <w:ind w:firstLine="803" w:firstLineChars="200"/>
        <w:jc w:val="center"/>
        <w:rPr>
          <w:rFonts w:ascii="仿宋" w:hAnsi="仿宋" w:eastAsia="仿宋"/>
          <w:b/>
          <w:bCs/>
          <w:sz w:val="40"/>
          <w:szCs w:val="40"/>
        </w:rPr>
      </w:pPr>
      <w:r>
        <w:rPr>
          <w:rFonts w:hint="eastAsia" w:ascii="仿宋" w:hAnsi="仿宋" w:eastAsia="仿宋"/>
          <w:b/>
          <w:bCs/>
          <w:sz w:val="40"/>
          <w:szCs w:val="40"/>
        </w:rPr>
        <w:t>诚通产融科技股份有限公司</w:t>
      </w:r>
    </w:p>
    <w:p>
      <w:pPr>
        <w:spacing w:line="360" w:lineRule="auto"/>
        <w:ind w:firstLine="803" w:firstLineChars="200"/>
        <w:jc w:val="center"/>
        <w:rPr>
          <w:rFonts w:ascii="仿宋" w:hAnsi="仿宋" w:eastAsia="仿宋"/>
          <w:b/>
          <w:bCs/>
          <w:sz w:val="40"/>
          <w:szCs w:val="40"/>
        </w:rPr>
      </w:pPr>
      <w:r>
        <w:rPr>
          <w:rFonts w:hint="eastAsia" w:ascii="仿宋" w:hAnsi="仿宋" w:eastAsia="仿宋"/>
          <w:b/>
          <w:bCs/>
          <w:sz w:val="40"/>
          <w:szCs w:val="40"/>
        </w:rPr>
        <w:t>2</w:t>
      </w:r>
      <w:r>
        <w:rPr>
          <w:rFonts w:ascii="仿宋" w:hAnsi="仿宋" w:eastAsia="仿宋"/>
          <w:b/>
          <w:bCs/>
          <w:sz w:val="40"/>
          <w:szCs w:val="40"/>
        </w:rPr>
        <w:t>023</w:t>
      </w:r>
      <w:r>
        <w:rPr>
          <w:rFonts w:hint="eastAsia" w:ascii="仿宋" w:hAnsi="仿宋" w:eastAsia="仿宋"/>
          <w:b/>
          <w:bCs/>
          <w:sz w:val="40"/>
          <w:szCs w:val="40"/>
        </w:rPr>
        <w:t>年社会招聘岗位表</w:t>
      </w:r>
    </w:p>
    <w:tbl>
      <w:tblPr>
        <w:tblStyle w:val="3"/>
        <w:tblW w:w="10774" w:type="dxa"/>
        <w:tblInd w:w="-12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1"/>
        <w:gridCol w:w="851"/>
        <w:gridCol w:w="3969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4"/>
                <w:szCs w:val="24"/>
              </w:rPr>
              <w:t>部门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4"/>
                <w:szCs w:val="24"/>
              </w:rPr>
              <w:t>任职要求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运营部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经理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1、负责与开发、测试等科技侧对接，梳理及沟通票据、供应链金融等相关系统功能对接问题；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2、把握产品方向，负责产品规划与设计工作，竞品分析工作，持续改进产品;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3、负责产品功能的策划、需求调研、业务方案编写、产品改进方案编写；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4、负责产品推广与方案编写指导、评审工作；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5、负责定期组织产品或业务交流、培训；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6、完成领导交办的其他工作。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1、本科及以上学历，硕士优先，3-5年产品开发及运营类相关岗位工作经验，金融/软件/计算机相关专业优先；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2、具备金融业务架构设计或行业知识背景，了解银行信贷业务逻辑及核心产品，包括票据、供应链金融等业务流程；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3、熟悉金融业务设计、系统设计方法论, 具备业务建模、数据建模、产品建模、产品原型设计等能力。参与过商业银行的新一代核心业务系统建设或信贷业务系统建设, 承担过关键架构设计、业务设计等职责的优先;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4、熟练使用办公软件，擅长PPT撰写、原型设计；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5、具备较好的沟通能力、学习能力，有较强的责任心，工作严谨、善于交流。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战略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市场部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高级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经理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1、负责供应链金融市场客户开发拓展，侧重央国企业客户端业务开发推广；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2、负责开拓平台产品业务，对接核心企业及其上下游，为央国企客户提供高效灵活的产品服务，与客户建立长期稳定的合作关系；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3、负责核心客户尽调、分析及跟踪评价；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4、负责客户的拜访、谈判、评估、签约及关系维护等业务全流程的跟进；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5、参与公司平台、生态产品规划及产品设计；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6、领导交办的其他工作。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1、硕士研究生及以上学历，经济、金融股、市场营销、财务管理等相关专业，具备经济类职称或PMP证书者优先；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2、8年及以上toB/toG金融服务（银行对公客户经理、融资租赁、供应链金融、城投融资等）相关岗位从业经验，有金融类央国企或金融类平台头部企业工作经历着优先；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3、具有较强的客户关系管理能力、洞察力、商务谈判能力及项目推广能力，主动性强，能够承受压力并进行自我调节和自我激励；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4、认同中央企业文化，具备踏实的办事态度，优秀的道德品格，作风正派扎实，性格乐观积极向上；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5、中共党员（含预备党员）优先考虑。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经理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1、负责供应链金融市场客户开发拓展，侧重央国企业客户端业务开发推广；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2、开发供应链金融业务，精准挖掘客户需求，为客户提供以供应链金融为主的解决方案，根据客户个性化需求提供平台项下产品解决方案；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3、收集客户、对手、市场及行业等各方面的信息并及时反馈，为团队项目决策提供支持与方案；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4、梳理并掌控业务流程，保证业务顺利交付；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5、领导交办的其他工作。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1、硕士研究生及以上学历，经济、金融股、市场营销、财务管理等相关专业，具备经济类职称或PMP证书者优先；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2、5年及以上toB/toG金融服务（银行对公客户经理、融资租赁、供应链金融、城投融资等）相关岗位从业经验，有金融类央国企或金融类平台头部企业工作经历着优先；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3、具有较强的客户关系管理能力、洞察力、商务谈判能力及项目推广能力，对市场变化敏锐，能较快的适应新的产品和市场变化；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4、认同中央企业文化，具备踏实的办事态度，优秀的道德品格，作风正派扎实，性格乐观积极向上；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5、中共党员（含预备党员）优先考虑。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主管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1、负责供应链金融市场调研及客户分析；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2、协助做好市场拓展、商务谈判、客户维护，达成业绩目标；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3、动态跟踪项目执行全过程，出具书面报告；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4、协同财务、法务等部门对供应链金融项目进行流程设计和管理；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5、领导交办的其他工作。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1、大学本科及以上学历，经济、金融股、市场营销、财务管理等相关专业，具备经济类职称或PMP证书者优先；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2、3年及以上toB/toG金融服务（银行对公客户经理、融资租赁、供应链金融、城投融资等）相关岗位从业经验，有金融类央国企或金融类平台头部企业工作经历着优先；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3、具有较好的业务理解能力、学习能力和适应力，对市场变化敏锐，能较快的适应新产品和市场变化；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4、认同中央企业文化，具备踏实的办事态度，优秀的道德品格，作风正派扎实，性格乐观积极向上；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5、中共党员（含预备党员）优先考虑。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风险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合规部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经理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1、参与多银行对接票据、信证与资产池业务合同起草、审核工作，管理客户在线上与公司签署的线上合同；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2、参与起草部门制度、对其他部门提交审议的制度进行合规性审核，搭建公司初期制度体系；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3、编制或审核公司采购相关文件，对招标采购流程进行监督；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4、完成领导交办的其他各项工作。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1、硕士研究生及以上学历，5年以上工作经验，法学相关专业；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2、熟悉与银行、票据业务相关的法规政策，具有较强的学习能力、沟通协调能力和公文写作能力；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3、具有良好的责任心和团队合作精神；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4、熟练掌握word、excel、ppt；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5、通过国家A类司法考试者优先。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综合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财务部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主管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1、负责公司综合财务部相关制度的起草、文件的撰写、会议记录、收发管理等工作；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2、负责完善公司档案管理体系，逐步完善和优化公司档案管理全链路流程（包含不限于归档需求管理、档案移交、归档、数字化、保管和利用）工作；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3、负责建立和完善公司工作秘密和商业秘密保护体系，组织开展保密宣教培训、监督检查、考核考评等工作；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4、负责组织公司工会活动，开展职工员工劳动健康，慰问帮扶等工作；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5、领导交办的其他工作。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1、应具备大学本科及以上学历，政治、中文、档案管理、新闻学等相关专业，5年以上行政管理相关工作经验。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2、掌握国家有关档案及保密管理规章制度、熟悉档案专业知识，保密知识及保密防范技能；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3、熟悉公司工会制度流程，善于组织文体类活动；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3、有较强组织、协调、沟通、表达能力，擅长宣传写作；具有强烈的工作责任感、保密意识服务意识强；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4、具有大型国企、党政机关、事业单位相关工作经验者优先；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5、中共党员（含预备党员）优先。</w:t>
            </w:r>
          </w:p>
        </w:tc>
      </w:tr>
    </w:tbl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40246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hZmVhODg3ZWY1Y2UzZDY4ZTQ0MWE1ZWJmOGJhOGQifQ=="/>
  </w:docVars>
  <w:rsids>
    <w:rsidRoot w:val="00DF6AB6"/>
    <w:rsid w:val="00DF6AB6"/>
    <w:rsid w:val="21CC66DF"/>
    <w:rsid w:val="4EAC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586</Words>
  <Characters>3345</Characters>
  <Lines>27</Lines>
  <Paragraphs>7</Paragraphs>
  <TotalTime>2</TotalTime>
  <ScaleCrop>false</ScaleCrop>
  <LinksUpToDate>false</LinksUpToDate>
  <CharactersWithSpaces>3924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2023-09-28T09:28:00Z</dcterms:created>
  <dc:creator>于婧</dc:creator>
  <cp:lastModifiedBy>Administrator</cp:lastModifiedBy>
  <dcterms:modified xsi:type="dcterms:W3CDTF">2023-10-01T01:38:50Z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4F1E99FC00B64411BC4EB7BB1C7423AD_13</vt:lpwstr>
  </property>
</Properties>
</file>