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 xml:space="preserve">附件1：    </w:t>
      </w:r>
    </w:p>
    <w:p>
      <w:pPr>
        <w:jc w:val="both"/>
        <w:rPr>
          <w:rFonts w:hint="eastAsia" w:ascii="仿宋" w:hAnsi="仿宋" w:eastAsia="仿宋"/>
          <w:b/>
          <w:sz w:val="10"/>
          <w:szCs w:val="10"/>
          <w:highlight w:val="none"/>
        </w:rPr>
      </w:pPr>
    </w:p>
    <w:p>
      <w:pPr>
        <w:jc w:val="center"/>
        <w:rPr>
          <w:rFonts w:ascii="仿宋" w:hAnsi="仿宋" w:eastAsia="仿宋"/>
          <w:b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</w:rPr>
        <w:t>中国化学工程重型机械化有限公司</w:t>
      </w:r>
    </w:p>
    <w:p>
      <w:pPr>
        <w:pStyle w:val="3"/>
        <w:spacing w:before="0" w:after="0"/>
        <w:jc w:val="center"/>
        <w:rPr>
          <w:rFonts w:hint="eastAsia" w:ascii="仿宋" w:hAnsi="仿宋" w:eastAsia="仿宋" w:cs="Calibri"/>
          <w:sz w:val="36"/>
          <w:szCs w:val="36"/>
          <w:highlight w:val="none"/>
        </w:rPr>
      </w:pPr>
      <w:r>
        <w:rPr>
          <w:rFonts w:hint="eastAsia" w:ascii="仿宋" w:hAnsi="仿宋" w:eastAsia="仿宋" w:cs="Calibri"/>
          <w:sz w:val="36"/>
          <w:szCs w:val="36"/>
          <w:highlight w:val="none"/>
          <w:lang w:eastAsia="zh-CN"/>
        </w:rPr>
        <w:t>岗位主要职责</w:t>
      </w:r>
      <w:r>
        <w:rPr>
          <w:rFonts w:hint="eastAsia" w:ascii="仿宋" w:hAnsi="仿宋" w:eastAsia="仿宋" w:cs="Calibri"/>
          <w:sz w:val="36"/>
          <w:szCs w:val="36"/>
          <w:highlight w:val="none"/>
        </w:rPr>
        <w:t>与岗位任职条件</w:t>
      </w:r>
    </w:p>
    <w:p>
      <w:pPr>
        <w:pStyle w:val="3"/>
        <w:spacing w:before="0" w:after="0"/>
        <w:jc w:val="center"/>
        <w:rPr>
          <w:rFonts w:ascii="仿宋" w:hAnsi="仿宋" w:eastAsia="仿宋"/>
          <w:b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</w:rPr>
        <w:t>任职基本条件</w:t>
      </w:r>
    </w:p>
    <w:p>
      <w:pPr>
        <w:spacing w:line="560" w:lineRule="atLeast"/>
        <w:ind w:firstLine="561"/>
        <w:jc w:val="lef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1.遵纪守法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思想政治素质好，品行端正，诚信廉洁，勤勉敬业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认同中国化学工程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重型机械化有限公司</w:t>
      </w:r>
      <w:r>
        <w:rPr>
          <w:rFonts w:hint="eastAsia" w:ascii="仿宋" w:hAnsi="仿宋" w:eastAsia="仿宋"/>
          <w:sz w:val="32"/>
          <w:szCs w:val="32"/>
          <w:highlight w:val="none"/>
        </w:rPr>
        <w:t>企业文化，有良好的职业道德；</w:t>
      </w:r>
    </w:p>
    <w:p>
      <w:pPr>
        <w:spacing w:line="560" w:lineRule="atLeast"/>
        <w:ind w:firstLine="561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2.具有良好的履职记录，</w:t>
      </w:r>
      <w:r>
        <w:rPr>
          <w:rFonts w:ascii="仿宋" w:hAnsi="仿宋" w:eastAsia="仿宋" w:cs="仿宋"/>
          <w:sz w:val="32"/>
          <w:szCs w:val="32"/>
        </w:rPr>
        <w:t>善于把握市场经济规律和企业发展规律，掌握宏观经济形势和国家政策法规，注重团结协作，善于组织协调，能够调动各方面积极性；</w:t>
      </w:r>
    </w:p>
    <w:p>
      <w:pPr>
        <w:spacing w:line="560" w:lineRule="atLeast"/>
        <w:ind w:firstLine="561"/>
        <w:jc w:val="lef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sz w:val="32"/>
          <w:szCs w:val="32"/>
        </w:rPr>
        <w:t>具有正确的业绩观，坚决贯彻创新、协调、开放、共享的发展理念，坚持创新驱动、转型升级、提质增效，勇担当，善作为，真抓实干，工作业绩突出，推动企业高质量发展；</w:t>
      </w:r>
    </w:p>
    <w:p>
      <w:pPr>
        <w:spacing w:line="560" w:lineRule="atLeast"/>
        <w:ind w:firstLine="561"/>
        <w:jc w:val="lef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4.公司中层领导岗位一般不超过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  <w:highlight w:val="none"/>
        </w:rPr>
        <w:t>岁，特别优秀的可放宽年龄限制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至45周岁</w:t>
      </w:r>
      <w:r>
        <w:rPr>
          <w:rFonts w:hint="eastAsia" w:ascii="仿宋" w:hAnsi="仿宋" w:eastAsia="仿宋"/>
          <w:sz w:val="32"/>
          <w:szCs w:val="32"/>
          <w:highlight w:val="none"/>
        </w:rPr>
        <w:t>；</w:t>
      </w:r>
    </w:p>
    <w:p>
      <w:pPr>
        <w:spacing w:line="560" w:lineRule="atLeast"/>
        <w:ind w:firstLine="561"/>
        <w:jc w:val="lef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highlight w:val="none"/>
        </w:rPr>
        <w:t>.具备良好的心理素质，具备与工作要求相适应的身体素质；</w:t>
      </w:r>
    </w:p>
    <w:p>
      <w:pPr>
        <w:spacing w:line="560" w:lineRule="atLeast"/>
        <w:ind w:firstLine="561"/>
        <w:jc w:val="lef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highlight w:val="none"/>
        </w:rPr>
        <w:t>.符合相应岗位资格要求；</w:t>
      </w:r>
    </w:p>
    <w:p>
      <w:pPr>
        <w:spacing w:line="560" w:lineRule="atLeast"/>
        <w:ind w:firstLine="561"/>
        <w:jc w:val="lef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7.有以下行业证书者优先考虑：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注册</w:t>
      </w:r>
      <w:r>
        <w:rPr>
          <w:rFonts w:hint="eastAsia" w:ascii="仿宋" w:hAnsi="仿宋" w:eastAsia="仿宋"/>
          <w:sz w:val="32"/>
          <w:szCs w:val="32"/>
          <w:highlight w:val="none"/>
        </w:rPr>
        <w:t>一级建造师、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注册</w:t>
      </w:r>
      <w:r>
        <w:rPr>
          <w:rFonts w:hint="eastAsia" w:ascii="仿宋" w:hAnsi="仿宋" w:eastAsia="仿宋"/>
          <w:sz w:val="32"/>
          <w:szCs w:val="32"/>
          <w:highlight w:val="none"/>
        </w:rPr>
        <w:t>造价工程师、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注册监理工程师、</w:t>
      </w:r>
      <w:r>
        <w:rPr>
          <w:rFonts w:hint="eastAsia" w:ascii="仿宋" w:hAnsi="仿宋" w:eastAsia="仿宋"/>
          <w:sz w:val="32"/>
          <w:szCs w:val="32"/>
          <w:highlight w:val="none"/>
        </w:rPr>
        <w:t>注册安全工程师、注册会计师(CPA)等。</w:t>
      </w:r>
    </w:p>
    <w:p>
      <w:pPr>
        <w:spacing w:line="560" w:lineRule="atLeast"/>
        <w:jc w:val="lef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560" w:lineRule="atLeast"/>
        <w:ind w:firstLine="561"/>
        <w:jc w:val="center"/>
        <w:rPr>
          <w:rFonts w:ascii="仿宋" w:hAnsi="仿宋" w:eastAsia="仿宋"/>
          <w:b/>
          <w:sz w:val="36"/>
          <w:szCs w:val="36"/>
          <w:highlight w:val="none"/>
        </w:rPr>
      </w:pPr>
    </w:p>
    <w:p>
      <w:pPr>
        <w:spacing w:line="560" w:lineRule="atLeast"/>
        <w:ind w:firstLine="561"/>
        <w:jc w:val="center"/>
        <w:rPr>
          <w:rFonts w:ascii="仿宋" w:hAnsi="仿宋" w:eastAsia="仿宋"/>
          <w:b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</w:rPr>
        <w:t>任职资格条件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numPr>
          <w:ilvl w:val="0"/>
          <w:numId w:val="0"/>
        </w:numPr>
        <w:spacing w:line="560" w:lineRule="exact"/>
        <w:ind w:left="0" w:right="0" w:firstLine="0"/>
        <w:jc w:val="center"/>
        <w:rPr>
          <w:rFonts w:hint="default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一、重机公司总部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）成本管理部部长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人</w:t>
      </w:r>
    </w:p>
    <w:p>
      <w:pPr>
        <w:spacing w:line="56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1、岗位主要职责</w:t>
      </w:r>
    </w:p>
    <w:p>
      <w:pPr>
        <w:numPr>
          <w:ilvl w:val="0"/>
          <w:numId w:val="1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负责组织、指导、监督各分</w:t>
      </w:r>
      <w:r>
        <w:rPr>
          <w:rFonts w:hint="default" w:ascii="仿宋" w:hAnsi="仿宋" w:eastAsia="仿宋"/>
          <w:sz w:val="32"/>
          <w:szCs w:val="32"/>
          <w:highlight w:val="none"/>
          <w:lang w:val="en-US"/>
        </w:rPr>
        <w:t>子</w:t>
      </w:r>
      <w:r>
        <w:rPr>
          <w:rFonts w:hint="eastAsia" w:ascii="仿宋" w:hAnsi="仿宋" w:eastAsia="仿宋"/>
          <w:sz w:val="32"/>
          <w:szCs w:val="32"/>
          <w:highlight w:val="none"/>
        </w:rPr>
        <w:t>公司工程项目成本管控，推行工程项目责任成本管理，组织对项目建设成本进行监控与管理；</w:t>
      </w:r>
    </w:p>
    <w:p>
      <w:pPr>
        <w:numPr>
          <w:ilvl w:val="0"/>
          <w:numId w:val="1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负责组织推进工程项目成本管理信息化建设，搭建公司工程分包指导价格信息平台；</w:t>
      </w:r>
    </w:p>
    <w:p>
      <w:pPr>
        <w:numPr>
          <w:ilvl w:val="0"/>
          <w:numId w:val="1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负责组织指导所属企业制定企业内部定额，建立内部分包价格体系，组织、指导、监督公司分包管理工作；</w:t>
      </w:r>
    </w:p>
    <w:p>
      <w:pPr>
        <w:numPr>
          <w:ilvl w:val="0"/>
          <w:numId w:val="1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负责组织、指导公司工程经济管理工作，健全项目目标绩效考核责任制；</w:t>
      </w:r>
    </w:p>
    <w:p>
      <w:pPr>
        <w:numPr>
          <w:ilvl w:val="0"/>
          <w:numId w:val="1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负责组织项目降本增效和亏损项目治理相关工作；</w:t>
      </w:r>
    </w:p>
    <w:p>
      <w:pPr>
        <w:numPr>
          <w:ilvl w:val="0"/>
          <w:numId w:val="1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负责组织公司工程项目二次经营的组织、指导、协调和监督工作；</w:t>
      </w:r>
    </w:p>
    <w:p>
      <w:pPr>
        <w:numPr>
          <w:ilvl w:val="0"/>
          <w:numId w:val="1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负责组织、指导、协调重大项目的生产组织管控；负责协调有关部门解决重点工程中的难点问题；组织所属企业特级风险工程施工组织设计的评审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1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承办领导交办的其它工作。</w:t>
      </w:r>
    </w:p>
    <w:p>
      <w:pPr>
        <w:pStyle w:val="4"/>
        <w:spacing w:before="0" w:after="0" w:line="560" w:lineRule="exact"/>
        <w:rPr>
          <w:rFonts w:ascii="仿宋" w:hAnsi="仿宋" w:eastAsia="仿宋"/>
          <w:b w:val="0"/>
          <w:highlight w:val="none"/>
        </w:rPr>
      </w:pPr>
      <w:bookmarkStart w:id="0" w:name="_Hlk507946050"/>
      <w:r>
        <w:rPr>
          <w:rFonts w:hint="eastAsia" w:ascii="仿宋" w:hAnsi="仿宋" w:eastAsia="仿宋"/>
          <w:b w:val="0"/>
          <w:highlight w:val="none"/>
        </w:rPr>
        <w:t>2、岗位任职条件</w:t>
      </w:r>
    </w:p>
    <w:p>
      <w:pPr>
        <w:numPr>
          <w:ilvl w:val="0"/>
          <w:numId w:val="2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本科及以上学历，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工程经济、</w:t>
      </w:r>
      <w:r>
        <w:rPr>
          <w:rFonts w:hint="eastAsia" w:ascii="仿宋" w:hAnsi="仿宋" w:eastAsia="仿宋"/>
          <w:sz w:val="32"/>
          <w:szCs w:val="32"/>
          <w:highlight w:val="none"/>
        </w:rPr>
        <w:t>工程管理、成本管理及其它相关专业，具有高级专业技术职称；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具有注册造价工程师证书；</w:t>
      </w:r>
    </w:p>
    <w:p>
      <w:pPr>
        <w:numPr>
          <w:ilvl w:val="0"/>
          <w:numId w:val="2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具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有央企或地方国有大型建筑施工企业二级公司成本管理部门副职3年以上，或三级公司成本管理部门正职5年以上任职经历；或从事大型工程项目成本管理部门正职5年以上任职经历；</w:t>
      </w:r>
    </w:p>
    <w:p>
      <w:pPr>
        <w:numPr>
          <w:ilvl w:val="0"/>
          <w:numId w:val="2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熟练掌握工程管理、成本管理、预算管理、生产经营管理等方面的专业知识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2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具有较强的政治素养和政策水平，遵纪守法、坚持原则、爱岗敬业、有良好的保密意识。具有良好的战略眼光、领导能力、分析判断能力、决策能力、沟通协调能力、学习能力、创新能力和团队建设能力；</w:t>
      </w:r>
      <w:bookmarkEnd w:id="0"/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jc w:val="left"/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</w:pP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身体健康，年龄40（含）周岁以下，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  <w:t>特别优秀者可酌情放宽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至45周岁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  <w:t>。</w:t>
      </w:r>
    </w:p>
    <w:p>
      <w:pPr>
        <w:numPr>
          <w:ilvl w:val="0"/>
          <w:numId w:val="0"/>
        </w:numPr>
        <w:spacing w:line="560" w:lineRule="exact"/>
        <w:ind w:leftChars="0"/>
        <w:jc w:val="left"/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</w:pPr>
    </w:p>
    <w:p>
      <w:pPr>
        <w:spacing w:line="560" w:lineRule="exact"/>
        <w:jc w:val="left"/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）市场开发部部长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人</w:t>
      </w:r>
    </w:p>
    <w:p>
      <w:pPr>
        <w:spacing w:line="560" w:lineRule="exact"/>
        <w:outlineLvl w:val="2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1、岗位主要职责</w:t>
      </w:r>
    </w:p>
    <w:p>
      <w:pPr>
        <w:numPr>
          <w:ilvl w:val="0"/>
          <w:numId w:val="3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负责组织政策环境、市场环境分析和情报收集，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落实</w:t>
      </w:r>
      <w:r>
        <w:rPr>
          <w:rFonts w:hint="eastAsia" w:ascii="仿宋" w:hAnsi="仿宋" w:eastAsia="仿宋"/>
          <w:sz w:val="32"/>
          <w:szCs w:val="32"/>
          <w:highlight w:val="none"/>
        </w:rPr>
        <w:t>公司经营开发战略，国内基建项目市场开发规划；</w:t>
      </w:r>
    </w:p>
    <w:p>
      <w:pPr>
        <w:numPr>
          <w:ilvl w:val="0"/>
          <w:numId w:val="3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负责细分市场研究、行业信息跟踪、市场定价等市场开发前期工作；</w:t>
      </w:r>
    </w:p>
    <w:p>
      <w:pPr>
        <w:numPr>
          <w:ilvl w:val="0"/>
          <w:numId w:val="3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落实</w:t>
      </w:r>
      <w:r>
        <w:rPr>
          <w:rFonts w:hint="eastAsia" w:ascii="仿宋" w:hAnsi="仿宋" w:eastAsia="仿宋"/>
          <w:sz w:val="32"/>
          <w:szCs w:val="32"/>
          <w:highlight w:val="none"/>
        </w:rPr>
        <w:t>公司国内经营（含国内区域市场）布局，编制公司市场开发计划，并组织实施；</w:t>
      </w:r>
    </w:p>
    <w:p>
      <w:pPr>
        <w:numPr>
          <w:ilvl w:val="0"/>
          <w:numId w:val="3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负责市场开发计划的统计与分析，做好重要信息的归档管理工作；</w:t>
      </w:r>
    </w:p>
    <w:p>
      <w:pPr>
        <w:numPr>
          <w:ilvl w:val="0"/>
          <w:numId w:val="3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负责实施公司组织的重大工程项目市场开发工作；</w:t>
      </w:r>
    </w:p>
    <w:p>
      <w:pPr>
        <w:numPr>
          <w:ilvl w:val="0"/>
          <w:numId w:val="3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负责公司市场营销策略制定、市场价格研究及市场开发协调工作；</w:t>
      </w:r>
    </w:p>
    <w:p>
      <w:pPr>
        <w:numPr>
          <w:ilvl w:val="0"/>
          <w:numId w:val="3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负责公司大客户关系管理、政府关系管理、高端市场开发管理等工作；</w:t>
      </w:r>
    </w:p>
    <w:p>
      <w:pPr>
        <w:numPr>
          <w:ilvl w:val="0"/>
          <w:numId w:val="3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负责组织实施重大工程承包项目公关活动；</w:t>
      </w:r>
    </w:p>
    <w:p>
      <w:pPr>
        <w:numPr>
          <w:ilvl w:val="0"/>
          <w:numId w:val="3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负责重点工程项目信息管理与协调；</w:t>
      </w:r>
    </w:p>
    <w:p>
      <w:pPr>
        <w:numPr>
          <w:ilvl w:val="0"/>
          <w:numId w:val="3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负责对公司中标项目实施统筹协调工作。</w:t>
      </w:r>
    </w:p>
    <w:p>
      <w:pPr>
        <w:spacing w:line="560" w:lineRule="exact"/>
        <w:outlineLvl w:val="2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2、岗位任职条件</w:t>
      </w:r>
    </w:p>
    <w:p>
      <w:pPr>
        <w:numPr>
          <w:ilvl w:val="0"/>
          <w:numId w:val="4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本科及以上学历，市场营销、公共关系管理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土木工程</w:t>
      </w:r>
      <w:r>
        <w:rPr>
          <w:rFonts w:hint="eastAsia" w:ascii="仿宋" w:hAnsi="仿宋" w:eastAsia="仿宋"/>
          <w:sz w:val="32"/>
          <w:szCs w:val="32"/>
          <w:highlight w:val="none"/>
        </w:rPr>
        <w:t>及其它相关专业，具有高级专业技术职称；</w:t>
      </w:r>
    </w:p>
    <w:p>
      <w:pPr>
        <w:numPr>
          <w:ilvl w:val="0"/>
          <w:numId w:val="4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具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有央企或地方国有大型建筑施工企业二级公司经营部门副职3年以上，或三级公司经营部门正职5年以上任职经历；或建筑央企区域总部副职3年以上，或省域经营部正职5年以上任职经历；具有市场人脉资源，熟悉工程招标运作、项目报价等相关业务；</w:t>
      </w:r>
    </w:p>
    <w:p>
      <w:pPr>
        <w:numPr>
          <w:ilvl w:val="0"/>
          <w:numId w:val="4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熟悉市场营销、公共关系管理、大客户管理等方面的专业知识，能够全面组织完成大型集团公司市场开发、公共关系管理、大客户管理等工作；</w:t>
      </w:r>
    </w:p>
    <w:p>
      <w:pPr>
        <w:numPr>
          <w:ilvl w:val="0"/>
          <w:numId w:val="4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具有较高的政治素养和政策水平，遵纪守法、坚持原则、爱岗敬业、有良好的保密意识。具有良好的战略眼光、领导能力、分析判断能力、决策能力、沟通协调能力、学习能力、创新能力和团队建设能力；</w:t>
      </w:r>
    </w:p>
    <w:p>
      <w:pPr>
        <w:numPr>
          <w:ilvl w:val="0"/>
          <w:numId w:val="4"/>
        </w:numPr>
        <w:spacing w:line="560" w:lineRule="exact"/>
        <w:ind w:left="0"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身体健康，年龄40（含）周岁以下，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  <w:t>特别优秀者可酌情放宽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至45周岁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auto"/>
        <w:ind w:firstLine="20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numPr>
          <w:ilvl w:val="0"/>
          <w:numId w:val="5"/>
        </w:numPr>
        <w:spacing w:line="560" w:lineRule="exact"/>
        <w:jc w:val="left"/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>市场开发部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副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部长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人</w:t>
      </w:r>
    </w:p>
    <w:p>
      <w:pPr>
        <w:spacing w:line="560" w:lineRule="exact"/>
        <w:outlineLvl w:val="2"/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1、岗位主要职责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）参与制定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市场开发部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的发展战略、年度经营计划；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br w:type="textWrapping"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）协助制定本部门相关管理制度及流程，各项制度审批通过后，协助组织实施、监督，及时检查和改进更新；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br w:type="textWrapping"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参与制定市场开发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部年度市场开发计划的编制、市场及投标策略的策划，并组织实施；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br w:type="textWrapping"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）负责建立和规范市场开发工作程序，并根据该工作程序组织开展国内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外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市场的开发；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br w:type="textWrapping"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协助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建立与完善市场开发网络和基础信息、业主、竞争对手、市场资源信息数据库；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br w:type="textWrapping"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协助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开展客户关系的建立与维护；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br w:type="textWrapping"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）协助编制好部门工作计划及部门预算方案；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br w:type="textWrapping"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）协助处理好本部门与其他部门的沟通和配合工作；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br w:type="textWrapping"/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）承办领导交办的其它工作。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2、岗位任职条件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ascii="仿宋" w:hAnsi="仿宋" w:eastAsia="仿宋"/>
          <w:sz w:val="32"/>
          <w:szCs w:val="32"/>
        </w:rPr>
        <w:t>大学本科及以上学历，</w:t>
      </w:r>
      <w:r>
        <w:rPr>
          <w:rFonts w:hint="eastAsia" w:ascii="仿宋" w:hAnsi="仿宋" w:eastAsia="仿宋"/>
          <w:sz w:val="32"/>
          <w:szCs w:val="32"/>
          <w:highlight w:val="none"/>
        </w:rPr>
        <w:t>市场营销、公共关系管理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土木工程</w:t>
      </w:r>
      <w:r>
        <w:rPr>
          <w:rFonts w:hint="eastAsia" w:ascii="仿宋" w:hAnsi="仿宋" w:eastAsia="仿宋"/>
          <w:sz w:val="32"/>
          <w:szCs w:val="32"/>
          <w:highlight w:val="none"/>
        </w:rPr>
        <w:t>及其它相关专业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中级</w:t>
      </w:r>
      <w:r>
        <w:rPr>
          <w:rFonts w:ascii="仿宋" w:hAnsi="仿宋" w:eastAsia="仿宋"/>
          <w:sz w:val="32"/>
          <w:szCs w:val="32"/>
        </w:rPr>
        <w:t>专业技术职称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（2）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具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有央企或地方国有大型建筑施工企业二级公司市场开发部门副职2年以上，或三级公司市场开发部门正职3年以上任职经历；或建筑央企区域总部副职2年以上，或省域市场开发部门正职3年以上任职经历；具有市场人脉资源，熟悉工程招标运作、项目报价等相关业务；</w:t>
      </w:r>
    </w:p>
    <w:p>
      <w:pPr>
        <w:numPr>
          <w:ilvl w:val="0"/>
          <w:numId w:val="0"/>
        </w:numPr>
        <w:spacing w:line="560" w:lineRule="exact"/>
        <w:ind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</w:rPr>
        <w:t>熟悉市场营销、公共关系管理、大客户管理等方面的专业知识，能够全面组织完成大型集团公司市场开发、公共关系管理、大客户管理等工作；</w:t>
      </w:r>
    </w:p>
    <w:p>
      <w:pPr>
        <w:numPr>
          <w:ilvl w:val="0"/>
          <w:numId w:val="0"/>
        </w:numPr>
        <w:spacing w:line="560" w:lineRule="exact"/>
        <w:ind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</w:rPr>
        <w:t>有较高的政治素养和政策水平，遵纪守法、坚持原则、爱岗敬业、有良好的保密意识。具有良好的战略眼光、领导能力、分析判断能力、决策能力、沟通协调能力、学习能力、创新能力和团队建设能力；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（5）身体健康，年龄40（含）周岁以下，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  <w:t>特别优秀者可酌情放宽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至45周岁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  <w:t>。</w:t>
      </w:r>
    </w:p>
    <w:p>
      <w:pPr>
        <w:spacing w:line="360" w:lineRule="auto"/>
        <w:rPr>
          <w:rFonts w:hint="eastAsia" w:ascii="仿宋_GB2312" w:hAnsi="仿宋_GB2312" w:eastAsia="宋体" w:cs="仿宋_GB2312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560" w:lineRule="exact"/>
        <w:ind w:left="0" w:right="0" w:firstLine="0"/>
        <w:jc w:val="both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pStyle w:val="37"/>
        <w:spacing w:line="400" w:lineRule="exact"/>
        <w:ind w:firstLine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sz w:val="32"/>
          <w:szCs w:val="32"/>
        </w:rPr>
        <w:t>）安全质量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/>
          <w:b/>
          <w:sz w:val="32"/>
          <w:szCs w:val="32"/>
        </w:rPr>
        <w:t>部副</w:t>
      </w:r>
      <w:r>
        <w:rPr>
          <w:rFonts w:hint="default" w:ascii="仿宋" w:hAnsi="仿宋" w:eastAsia="仿宋"/>
          <w:b/>
          <w:sz w:val="32"/>
          <w:szCs w:val="32"/>
          <w:lang w:val="en-US"/>
        </w:rPr>
        <w:t>部长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人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岗位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</w:t>
      </w:r>
      <w:r>
        <w:rPr>
          <w:rFonts w:ascii="仿宋" w:hAnsi="仿宋" w:eastAsia="仿宋"/>
          <w:sz w:val="32"/>
          <w:szCs w:val="32"/>
        </w:rPr>
        <w:t>职责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ascii="仿宋" w:hAnsi="仿宋" w:eastAsia="仿宋"/>
          <w:sz w:val="32"/>
          <w:szCs w:val="32"/>
        </w:rPr>
        <w:t>协助</w:t>
      </w:r>
      <w:r>
        <w:rPr>
          <w:rFonts w:ascii="仿宋" w:hAnsi="仿宋" w:eastAsia="仿宋"/>
          <w:sz w:val="32"/>
          <w:szCs w:val="32"/>
          <w:lang w:val="en-US"/>
        </w:rPr>
        <w:t>部长</w:t>
      </w:r>
      <w:r>
        <w:rPr>
          <w:rFonts w:ascii="仿宋" w:hAnsi="仿宋" w:eastAsia="仿宋"/>
          <w:sz w:val="32"/>
          <w:szCs w:val="32"/>
        </w:rPr>
        <w:t>工作，负责部门内分管工作，认真贯彻执行国家关于</w:t>
      </w:r>
      <w:r>
        <w:rPr>
          <w:rFonts w:hint="eastAsia" w:ascii="仿宋" w:hAnsi="仿宋" w:eastAsia="仿宋"/>
          <w:sz w:val="32"/>
          <w:szCs w:val="32"/>
        </w:rPr>
        <w:t>质量安全</w:t>
      </w:r>
      <w:r>
        <w:rPr>
          <w:rFonts w:ascii="仿宋" w:hAnsi="仿宋" w:eastAsia="仿宋"/>
          <w:sz w:val="32"/>
          <w:szCs w:val="32"/>
        </w:rPr>
        <w:t>方面的</w:t>
      </w:r>
      <w:r>
        <w:fldChar w:fldCharType="begin"/>
      </w:r>
      <w:r>
        <w:instrText xml:space="preserve">HYPERLINK "http://www.cnshu.cn/htws/List_1051.html"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法规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、规范、</w:t>
      </w:r>
      <w:r>
        <w:fldChar w:fldCharType="begin"/>
      </w:r>
      <w:r>
        <w:instrText xml:space="preserve">HYPERLINK "http://www.cnshu.cn/biaozhun/index.html"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和政策；</w:t>
      </w:r>
    </w:p>
    <w:p>
      <w:pPr>
        <w:pStyle w:val="37"/>
        <w:spacing w:line="560" w:lineRule="exact"/>
        <w:ind w:firstLine="0"/>
        <w:rPr>
          <w:rFonts w:hint="eastAsia" w:ascii="仿宋" w:hAnsi="仿宋" w:eastAsia="仿宋" w:cs="Calibri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（2）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负责公司与国家有关部委和行业监管部门的业务联系、协调工作，根据其监管要求，归口上报安全生产、职业健康、工程项目质量管理的相关信息</w:t>
      </w:r>
      <w:r>
        <w:rPr>
          <w:rFonts w:hint="eastAsia" w:ascii="仿宋" w:hAnsi="仿宋" w:eastAsia="仿宋" w:cs="Calibri"/>
          <w:color w:val="000000"/>
          <w:sz w:val="32"/>
          <w:szCs w:val="32"/>
          <w:lang w:eastAsia="zh-CN"/>
        </w:rPr>
        <w:t>；</w:t>
      </w:r>
    </w:p>
    <w:p>
      <w:pPr>
        <w:pStyle w:val="37"/>
        <w:spacing w:line="560" w:lineRule="exact"/>
        <w:ind w:firstLine="0"/>
        <w:rPr>
          <w:rFonts w:hint="eastAsia" w:ascii="仿宋" w:hAnsi="仿宋" w:eastAsia="仿宋" w:cs="Calibri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Calibri"/>
          <w:color w:val="000000"/>
          <w:sz w:val="32"/>
          <w:szCs w:val="32"/>
        </w:rPr>
        <w:t>（3）协助人力资源部对安全、计量、质量专业技术人员的继续教育工作</w:t>
      </w:r>
      <w:r>
        <w:rPr>
          <w:rFonts w:hint="eastAsia" w:ascii="仿宋" w:hAnsi="仿宋" w:eastAsia="仿宋" w:cs="Calibri"/>
          <w:color w:val="000000"/>
          <w:sz w:val="32"/>
          <w:szCs w:val="32"/>
          <w:lang w:eastAsia="zh-CN"/>
        </w:rPr>
        <w:t>；</w:t>
      </w:r>
    </w:p>
    <w:p>
      <w:pPr>
        <w:pStyle w:val="37"/>
        <w:spacing w:line="560" w:lineRule="exact"/>
        <w:ind w:firstLine="0"/>
        <w:rPr>
          <w:rFonts w:ascii="仿宋" w:hAnsi="仿宋" w:eastAsia="仿宋" w:cs="Calibri"/>
          <w:color w:val="00000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sz w:val="32"/>
          <w:szCs w:val="32"/>
        </w:rPr>
        <w:t>（4）组织协调公司施工设备的年检及取证；负责公司工伤认定工作；</w:t>
      </w:r>
      <w:r>
        <w:rPr>
          <w:rFonts w:ascii="仿宋" w:hAnsi="仿宋" w:eastAsia="仿宋" w:cs="Calibri"/>
          <w:color w:val="000000"/>
          <w:sz w:val="32"/>
          <w:szCs w:val="32"/>
        </w:rPr>
        <w:t>参与重大质量安全事故的调查、鉴定处理工作。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2、岗位任职条件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ascii="仿宋" w:hAnsi="仿宋" w:eastAsia="仿宋"/>
          <w:sz w:val="32"/>
          <w:szCs w:val="32"/>
        </w:rPr>
        <w:t>大学本科及以上学历，土木工程、</w:t>
      </w:r>
      <w:r>
        <w:rPr>
          <w:rFonts w:hint="eastAsia" w:ascii="仿宋" w:hAnsi="仿宋" w:eastAsia="仿宋"/>
          <w:sz w:val="32"/>
          <w:szCs w:val="32"/>
        </w:rPr>
        <w:t>安全工程、安全技术、</w:t>
      </w:r>
      <w:r>
        <w:rPr>
          <w:rFonts w:ascii="仿宋" w:hAnsi="仿宋" w:eastAsia="仿宋"/>
          <w:sz w:val="32"/>
          <w:szCs w:val="32"/>
        </w:rPr>
        <w:t>项目管理等相关专业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中级</w:t>
      </w:r>
      <w:r>
        <w:rPr>
          <w:rFonts w:ascii="仿宋" w:hAnsi="仿宋" w:eastAsia="仿宋"/>
          <w:sz w:val="32"/>
          <w:szCs w:val="32"/>
        </w:rPr>
        <w:t>专业技术职称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具有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三类人员证书；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具有注册安全工程师证书优先；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（2）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具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有央企或地方国有大型建筑施工企业二级公司安全质量部门副职2年以上，或三级公司安全质量部门正职3年以上任职经历；或大型工程建设项目安全管理负责人3年以上任职经历；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</w:t>
      </w:r>
      <w:r>
        <w:rPr>
          <w:rFonts w:ascii="仿宋" w:hAnsi="仿宋" w:eastAsia="仿宋"/>
          <w:sz w:val="32"/>
          <w:szCs w:val="32"/>
        </w:rPr>
        <w:t>熟悉</w:t>
      </w:r>
      <w:r>
        <w:rPr>
          <w:rFonts w:hint="eastAsia" w:ascii="仿宋" w:hAnsi="仿宋" w:eastAsia="仿宋"/>
          <w:sz w:val="32"/>
          <w:szCs w:val="32"/>
        </w:rPr>
        <w:t>质量安全政策规范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了解工程项目质量安全要求，</w:t>
      </w:r>
      <w:r>
        <w:rPr>
          <w:rFonts w:ascii="仿宋" w:hAnsi="仿宋" w:eastAsia="仿宋"/>
          <w:sz w:val="32"/>
          <w:szCs w:val="32"/>
        </w:rPr>
        <w:t>熟悉项目管理体系和项目管理专业知识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</w:t>
      </w:r>
      <w:r>
        <w:rPr>
          <w:rFonts w:ascii="仿宋" w:hAnsi="仿宋" w:eastAsia="仿宋"/>
          <w:sz w:val="32"/>
          <w:szCs w:val="32"/>
        </w:rPr>
        <w:t>具有较高的政治素养和政策水平，遵纪守法、坚持原则、爱岗敬业、有良好的保密意识。具有良好的分析判断能力、沟通协调能力、执行能力、学习能力和创新能力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身体健康，年龄40（含）周岁以下，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  <w:t>特别优秀者可酌情放宽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  <w:lang w:val="en-US" w:eastAsia="zh-CN"/>
        </w:rPr>
        <w:t>至45周岁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  <w:t>。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highlight w:val="none"/>
          <w:shd w:val="clear" w:color="000000" w:fill="auto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6"/>
        </w:numPr>
        <w:spacing w:line="560" w:lineRule="exact"/>
        <w:jc w:val="center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重机公司区域经营管理部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snapToGrid w:val="0"/>
        <w:spacing w:line="460" w:lineRule="exact"/>
        <w:ind w:firstLine="321" w:firstLineChars="100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b/>
          <w:sz w:val="32"/>
          <w:szCs w:val="32"/>
        </w:rPr>
        <w:t>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华中</w:t>
      </w:r>
      <w:r>
        <w:rPr>
          <w:rFonts w:hint="eastAsia" w:ascii="仿宋" w:hAnsi="仿宋" w:eastAsia="仿宋"/>
          <w:b/>
          <w:sz w:val="32"/>
          <w:szCs w:val="32"/>
        </w:rPr>
        <w:t>区域经营管理部总经理   1人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岗位主要职责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（1）落实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华中</w:t>
      </w:r>
      <w:r>
        <w:rPr>
          <w:rFonts w:hint="eastAsia" w:ascii="仿宋" w:hAnsi="仿宋" w:eastAsia="仿宋"/>
          <w:sz w:val="32"/>
          <w:szCs w:val="32"/>
        </w:rPr>
        <w:t>区域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湖南、江西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基础设施业务发展战略，组织拟定区域战略发展规划并具体负责实施；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（2）根据公司业务年度经营指标，制定并组织实施区域年度经营计划；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（3）组织制定基础设施业务的经营开发、运营管理等规章制度；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（4）统筹区域内经营资源，优化基础设施业务发展布局；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（5）组织制定并实施公司业务营销方案，拓展和维护客户关系；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（6）负责重大项目的可行性研究、方案设计、尽职调查、项目谈判、合同签署和项目实施；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（7）组织开展基础设施业务生产经营形势分析，督导生产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监控管理体系有效运行；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（8）承办领导交办的其它工作。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任职条件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）大学本科及以上学历，企业管理、市场营销、经济管理等相关专业，具有高级专业技术职称。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）具有10年以上大型企业工作经历，5年以上基础设施建设市场开发或项目管理工作经验。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（3）熟悉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华中</w:t>
      </w:r>
      <w:r>
        <w:rPr>
          <w:rFonts w:hint="eastAsia" w:ascii="仿宋" w:hAnsi="仿宋" w:eastAsia="仿宋"/>
          <w:sz w:val="32"/>
          <w:szCs w:val="32"/>
        </w:rPr>
        <w:t>区域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湖南、江西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基础设施建设市场特点及业务状况，了解基础设施业务发展前景，熟悉基础设施建设业务经营模式及管理体系；</w:t>
      </w:r>
    </w:p>
    <w:p>
      <w:pPr>
        <w:snapToGrid w:val="0"/>
        <w:spacing w:line="4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</w:t>
      </w:r>
      <w:r>
        <w:rPr>
          <w:rFonts w:ascii="仿宋" w:hAnsi="仿宋" w:eastAsia="仿宋"/>
          <w:sz w:val="32"/>
          <w:szCs w:val="32"/>
        </w:rPr>
        <w:t>具有较高的政治素养和政策水平，遵纪守法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坚持原则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爱岗敬业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有良好的保密意识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具有良好的领导能力、分析判断能力、决策能力、沟通协调能力、学习能力和创新能力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（5）</w:t>
      </w:r>
      <w:r>
        <w:rPr>
          <w:rFonts w:ascii="仿宋" w:hAnsi="仿宋" w:eastAsia="仿宋"/>
          <w:sz w:val="32"/>
          <w:szCs w:val="32"/>
        </w:rPr>
        <w:t>具有央企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或地方国有大型建筑施工企业</w:t>
      </w:r>
      <w:r>
        <w:rPr>
          <w:rFonts w:ascii="仿宋" w:hAnsi="仿宋" w:eastAsia="仿宋"/>
          <w:sz w:val="32"/>
          <w:szCs w:val="32"/>
        </w:rPr>
        <w:t>二级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公司部门</w:t>
      </w:r>
      <w:r>
        <w:rPr>
          <w:rFonts w:hint="eastAsia" w:ascii="仿宋" w:hAnsi="仿宋" w:eastAsia="仿宋"/>
          <w:sz w:val="32"/>
          <w:szCs w:val="32"/>
        </w:rPr>
        <w:t>副</w:t>
      </w:r>
      <w:r>
        <w:rPr>
          <w:rFonts w:ascii="仿宋" w:hAnsi="仿宋" w:eastAsia="仿宋"/>
          <w:sz w:val="32"/>
          <w:szCs w:val="32"/>
        </w:rPr>
        <w:t>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5年以上，或三级公司班子正职3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以上任职经历</w:t>
      </w:r>
      <w:r>
        <w:rPr>
          <w:rFonts w:hint="eastAsia" w:ascii="仿宋" w:hAnsi="仿宋" w:eastAsia="仿宋"/>
          <w:sz w:val="32"/>
          <w:szCs w:val="32"/>
        </w:rPr>
        <w:t>，熟悉所在区域市场情况，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在华中地区（湖南、江西）</w:t>
      </w:r>
      <w:r>
        <w:rPr>
          <w:rFonts w:hint="eastAsia" w:ascii="仿宋" w:hAnsi="仿宋" w:eastAsia="仿宋"/>
          <w:sz w:val="32"/>
          <w:szCs w:val="32"/>
        </w:rPr>
        <w:t>有较丰富的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公共关系</w:t>
      </w:r>
      <w:r>
        <w:rPr>
          <w:rFonts w:hint="eastAsia" w:ascii="仿宋" w:hAnsi="仿宋" w:eastAsia="仿宋"/>
          <w:sz w:val="32"/>
          <w:szCs w:val="32"/>
        </w:rPr>
        <w:t>资源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和市场开发经验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</w:t>
      </w:r>
      <w:r>
        <w:rPr>
          <w:rFonts w:ascii="仿宋" w:hAnsi="仿宋" w:eastAsia="仿宋"/>
          <w:sz w:val="32"/>
          <w:szCs w:val="32"/>
        </w:rPr>
        <w:t>特别优秀者可</w:t>
      </w:r>
      <w:r>
        <w:rPr>
          <w:rFonts w:hint="eastAsia" w:ascii="仿宋" w:hAnsi="仿宋" w:eastAsia="仿宋"/>
          <w:sz w:val="32"/>
          <w:szCs w:val="32"/>
        </w:rPr>
        <w:t>酌情</w:t>
      </w:r>
      <w:r>
        <w:rPr>
          <w:rFonts w:ascii="仿宋" w:hAnsi="仿宋" w:eastAsia="仿宋"/>
          <w:sz w:val="32"/>
          <w:szCs w:val="32"/>
        </w:rPr>
        <w:t>放宽有关工作年限、工作经历、任职经历</w:t>
      </w:r>
      <w:r>
        <w:rPr>
          <w:rFonts w:hint="eastAsia" w:ascii="仿宋" w:hAnsi="仿宋" w:eastAsia="仿宋"/>
          <w:sz w:val="32"/>
          <w:szCs w:val="32"/>
        </w:rPr>
        <w:t>、技术职称</w:t>
      </w:r>
      <w:r>
        <w:rPr>
          <w:rFonts w:ascii="仿宋" w:hAnsi="仿宋" w:eastAsia="仿宋"/>
          <w:sz w:val="32"/>
          <w:szCs w:val="32"/>
        </w:rPr>
        <w:t>等条件。</w:t>
      </w:r>
    </w:p>
    <w:p>
      <w:pPr>
        <w:numPr>
          <w:ilvl w:val="0"/>
          <w:numId w:val="0"/>
        </w:num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460" w:lineRule="exact"/>
        <w:ind w:firstLine="321" w:firstLineChars="100"/>
        <w:textAlignment w:val="baseline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sz w:val="32"/>
          <w:szCs w:val="32"/>
        </w:rPr>
        <w:t xml:space="preserve">）华中区域经营管理部副总经理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1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snapToGrid w:val="0"/>
        <w:spacing w:line="460" w:lineRule="exact"/>
        <w:ind w:firstLine="640" w:firstLineChars="200"/>
        <w:textAlignment w:val="baseline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>1、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岗位主要职责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（1）组织制订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区域</w:t>
      </w:r>
      <w:r>
        <w:rPr>
          <w:rFonts w:hint="eastAsia" w:ascii="仿宋" w:hAnsi="仿宋" w:eastAsia="仿宋"/>
          <w:sz w:val="32"/>
          <w:szCs w:val="32"/>
        </w:rPr>
        <w:t>经营</w:t>
      </w:r>
      <w:r>
        <w:rPr>
          <w:rFonts w:hint="eastAsia" w:ascii="仿宋" w:hAnsi="仿宋" w:eastAsia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部的市场开发、经营协调等规章制度，并督导实施；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（2）组织研究国家宏观经济形势、行业政策环境、商业模式，组织编制区域经营</w:t>
      </w:r>
      <w:r>
        <w:rPr>
          <w:rFonts w:hint="eastAsia" w:ascii="仿宋" w:hAnsi="仿宋" w:eastAsia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部的年度开发经营计划，制定市场营销策略，组织业务经营统计分析工作；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（3）配合领导开展高层对接、战略合作等商务活动。组织重大项目公关活动、营销策划等事宜，维护政府、金融机构和客户关系；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（4）负责项目信息搜集、尽职调查、可行性研究、投标组织、合同谈判等市场开发工作；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（5）协助领导统筹市场开发资源，优化业务发展布局；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（6）承办领导交办的其它工作。</w:t>
      </w:r>
    </w:p>
    <w:p>
      <w:pPr>
        <w:snapToGrid w:val="0"/>
        <w:spacing w:line="460" w:lineRule="exact"/>
        <w:ind w:firstLine="643" w:firstLineChars="20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2、岗位任职条件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（1）大学本科及以上学历，土木工程、市场营销、经济管理等相关专业，具有中级及以上专业技术职称；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（2）具有8年以上大型企业工作经历，3年以上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基础设施建设</w:t>
      </w:r>
      <w:r>
        <w:rPr>
          <w:rFonts w:hint="eastAsia" w:ascii="仿宋" w:hAnsi="仿宋" w:eastAsia="仿宋"/>
          <w:sz w:val="32"/>
          <w:szCs w:val="32"/>
        </w:rPr>
        <w:t>市场开发或项目管理工作经验；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（3）熟悉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华中</w:t>
      </w:r>
      <w:r>
        <w:rPr>
          <w:rFonts w:hint="eastAsia" w:ascii="仿宋" w:hAnsi="仿宋" w:eastAsia="仿宋"/>
          <w:sz w:val="32"/>
          <w:szCs w:val="32"/>
        </w:rPr>
        <w:t>区域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湖南、江西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基建市场特点及业务状况，了解业务发展前景，熟悉基建经营模式及管理体系； 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（4）具有较高的政治素养和政策水平，遵纪守法，坚持原则，爱岗敬业，有良好的保密意识，具有良好的领导能力、分析判断能力、决策能力、沟通协调能力、学习能力和创新能力；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（5）具有央企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或地方国有大型建筑施工企业二级公司</w:t>
      </w:r>
      <w:r>
        <w:rPr>
          <w:rFonts w:hint="eastAsia" w:ascii="仿宋" w:hAnsi="仿宋" w:eastAsia="仿宋"/>
          <w:sz w:val="32"/>
          <w:szCs w:val="32"/>
        </w:rPr>
        <w:t>部门副职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3年以上，或三级公司班子副职3年以上，或三级公司部门正职5年以上任职经历</w:t>
      </w:r>
      <w:r>
        <w:rPr>
          <w:rFonts w:hint="eastAsia" w:ascii="仿宋" w:hAnsi="仿宋" w:eastAsia="仿宋"/>
          <w:sz w:val="32"/>
          <w:szCs w:val="32"/>
        </w:rPr>
        <w:t>，熟悉所在区域市场情况，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在华中地区（湖南、江西）</w:t>
      </w:r>
      <w:r>
        <w:rPr>
          <w:rFonts w:hint="eastAsia" w:ascii="仿宋" w:hAnsi="仿宋" w:eastAsia="仿宋"/>
          <w:sz w:val="32"/>
          <w:szCs w:val="32"/>
        </w:rPr>
        <w:t>有较丰富的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公共关系</w:t>
      </w:r>
      <w:r>
        <w:rPr>
          <w:rFonts w:hint="eastAsia" w:ascii="仿宋" w:hAnsi="仿宋" w:eastAsia="仿宋"/>
          <w:sz w:val="32"/>
          <w:szCs w:val="32"/>
        </w:rPr>
        <w:t>资源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和市场开发经验；</w:t>
      </w:r>
    </w:p>
    <w:p>
      <w:pPr>
        <w:numPr>
          <w:ilvl w:val="0"/>
          <w:numId w:val="0"/>
        </w:numPr>
        <w:spacing w:line="56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（6）特别优秀者可酌情放宽有关工作年限、工作经历、任职经历、技术职称等条件。</w:t>
      </w:r>
    </w:p>
    <w:p>
      <w:pPr>
        <w:numPr>
          <w:ilvl w:val="0"/>
          <w:numId w:val="0"/>
        </w:num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460" w:lineRule="exact"/>
        <w:ind w:firstLine="321" w:firstLineChars="100"/>
        <w:textAlignment w:val="baseline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西南</w:t>
      </w:r>
      <w:r>
        <w:rPr>
          <w:rFonts w:hint="eastAsia" w:ascii="仿宋" w:hAnsi="仿宋" w:eastAsia="仿宋"/>
          <w:b/>
          <w:sz w:val="32"/>
          <w:szCs w:val="32"/>
        </w:rPr>
        <w:t xml:space="preserve">区域经营管理部副总经理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2</w:t>
      </w:r>
      <w:r>
        <w:rPr>
          <w:rFonts w:hint="eastAsia" w:ascii="仿宋" w:hAnsi="仿宋" w:eastAsia="仿宋"/>
          <w:b/>
          <w:sz w:val="32"/>
          <w:szCs w:val="32"/>
        </w:rPr>
        <w:t>人</w:t>
      </w:r>
    </w:p>
    <w:p>
      <w:pPr>
        <w:snapToGrid w:val="0"/>
        <w:spacing w:line="460" w:lineRule="exact"/>
        <w:ind w:firstLine="640" w:firstLineChars="200"/>
        <w:textAlignment w:val="baseline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>1、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岗位主要职责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（1）组织制订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区域</w:t>
      </w:r>
      <w:r>
        <w:rPr>
          <w:rFonts w:hint="eastAsia" w:ascii="仿宋" w:hAnsi="仿宋" w:eastAsia="仿宋"/>
          <w:sz w:val="32"/>
          <w:szCs w:val="32"/>
        </w:rPr>
        <w:t>经营</w:t>
      </w:r>
      <w:r>
        <w:rPr>
          <w:rFonts w:hint="eastAsia" w:ascii="仿宋" w:hAnsi="仿宋" w:eastAsia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部的市场开发、经营协调等规章制度，并督导实施；</w:t>
      </w:r>
      <w:bookmarkStart w:id="1" w:name="_GoBack"/>
      <w:bookmarkEnd w:id="1"/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（2）组织研究国家宏观经济形势、行业政策环境、商业模式，组织编制区域经营</w:t>
      </w:r>
      <w:r>
        <w:rPr>
          <w:rFonts w:hint="eastAsia" w:ascii="仿宋" w:hAnsi="仿宋" w:eastAsia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部的年度开发经营计划，制定市场营销策略，组织业务经营统计分析工作；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（3）配合领导开展高层对接、战略合作等商务活动。组织重大项目公关活动、营销策划等事宜，维护政府、金融机构和客户关系；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（4）负责项目信息搜集、尽职调查、可行性研究、投标组织、合同谈判等市场开发工作；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（5）协助领导统筹市场开发资源，优化业务发展布局；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（6）承办领导交办的其它工作。</w:t>
      </w:r>
    </w:p>
    <w:p>
      <w:pPr>
        <w:snapToGrid w:val="0"/>
        <w:spacing w:line="460" w:lineRule="exact"/>
        <w:ind w:firstLine="640" w:firstLineChars="200"/>
        <w:textAlignment w:val="baseline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ascii="仿宋" w:hAnsi="仿宋" w:eastAsia="仿宋"/>
          <w:b w:val="0"/>
          <w:bCs w:val="0"/>
          <w:sz w:val="32"/>
          <w:szCs w:val="32"/>
        </w:rPr>
        <w:t>2、岗位任职条件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（1）大学本科及以上学历，土木工程、市场营销、经济管理等相关专业，具有中级及以上专业技术职称；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（2）具有8年以上大型企业工作经历，3年以上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基础设施建设</w:t>
      </w:r>
      <w:r>
        <w:rPr>
          <w:rFonts w:hint="eastAsia" w:ascii="仿宋" w:hAnsi="仿宋" w:eastAsia="仿宋"/>
          <w:sz w:val="32"/>
          <w:szCs w:val="32"/>
        </w:rPr>
        <w:t>市场开发或项目管理工作经验；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（3）熟悉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西南</w:t>
      </w:r>
      <w:r>
        <w:rPr>
          <w:rFonts w:hint="eastAsia" w:ascii="仿宋" w:hAnsi="仿宋" w:eastAsia="仿宋"/>
          <w:sz w:val="32"/>
          <w:szCs w:val="32"/>
        </w:rPr>
        <w:t>区域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重庆、贵州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基建市场特点及业务状况，了解业务发展前景，熟悉基建经营模式及管理体系； 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（4）具有较高的政治素养和政策水平，遵纪守法，坚持原则，爱岗敬业，有良好的保密意识，具有良好的领导能力、分析判断能力、决策能力、沟通协调能力、学习能力和创新能力；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（5）具有央企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或地方国有大型建筑施工企业二级公司</w:t>
      </w:r>
      <w:r>
        <w:rPr>
          <w:rFonts w:hint="eastAsia" w:ascii="仿宋" w:hAnsi="仿宋" w:eastAsia="仿宋"/>
          <w:sz w:val="32"/>
          <w:szCs w:val="32"/>
        </w:rPr>
        <w:t>部门副职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3年以上，或三级公司班子副职3年以上，或三级公司部门正职5年以上任职经历</w:t>
      </w:r>
      <w:r>
        <w:rPr>
          <w:rFonts w:hint="eastAsia" w:ascii="仿宋" w:hAnsi="仿宋" w:eastAsia="仿宋"/>
          <w:sz w:val="32"/>
          <w:szCs w:val="32"/>
        </w:rPr>
        <w:t>，熟悉所在区域市场情况，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在西南</w:t>
      </w:r>
      <w:r>
        <w:rPr>
          <w:rFonts w:hint="eastAsia" w:ascii="仿宋" w:hAnsi="仿宋" w:eastAsia="仿宋"/>
          <w:sz w:val="32"/>
          <w:szCs w:val="32"/>
        </w:rPr>
        <w:t>区域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重庆、贵州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有较丰富的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公共关系</w:t>
      </w:r>
      <w:r>
        <w:rPr>
          <w:rFonts w:hint="eastAsia" w:ascii="仿宋" w:hAnsi="仿宋" w:eastAsia="仿宋"/>
          <w:sz w:val="32"/>
          <w:szCs w:val="32"/>
        </w:rPr>
        <w:t>资源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和市场开发经验；</w:t>
      </w:r>
    </w:p>
    <w:p>
      <w:pPr>
        <w:numPr>
          <w:ilvl w:val="0"/>
          <w:numId w:val="0"/>
        </w:numPr>
        <w:spacing w:line="560" w:lineRule="exact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（6）特别优秀者可酌情放宽有关工作年限、工作经历、任职经历、技术职称等条件。</w:t>
      </w:r>
    </w:p>
    <w:p>
      <w:pPr>
        <w:spacing w:line="560" w:lineRule="exact"/>
        <w:jc w:val="both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spacing w:line="560" w:lineRule="exact"/>
        <w:jc w:val="both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numPr>
          <w:ilvl w:val="0"/>
          <w:numId w:val="6"/>
        </w:numPr>
        <w:spacing w:line="560" w:lineRule="exact"/>
        <w:ind w:left="0" w:leftChars="0" w:firstLine="0" w:firstLineChars="0"/>
        <w:jc w:val="center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重机公司项目部</w:t>
      </w:r>
    </w:p>
    <w:p>
      <w:pPr>
        <w:numPr>
          <w:ilvl w:val="0"/>
          <w:numId w:val="0"/>
        </w:numPr>
        <w:spacing w:line="560" w:lineRule="exact"/>
        <w:ind w:leftChars="0"/>
        <w:jc w:val="both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pStyle w:val="4"/>
        <w:spacing w:before="0" w:after="0" w:line="460" w:lineRule="exact"/>
        <w:rPr>
          <w:rFonts w:ascii="仿宋" w:hAnsi="仿宋" w:eastAsia="仿宋"/>
          <w:bCs/>
          <w:kern w:val="44"/>
          <w:highlight w:val="none"/>
        </w:rPr>
      </w:pPr>
      <w:r>
        <w:rPr>
          <w:rFonts w:hint="eastAsia" w:ascii="仿宋" w:hAnsi="仿宋" w:eastAsia="仿宋"/>
          <w:bCs/>
          <w:kern w:val="44"/>
          <w:highlight w:val="none"/>
        </w:rPr>
        <w:t>（</w:t>
      </w:r>
      <w:r>
        <w:rPr>
          <w:rFonts w:hint="eastAsia" w:ascii="仿宋" w:hAnsi="仿宋" w:eastAsia="仿宋"/>
          <w:bCs/>
          <w:kern w:val="44"/>
          <w:highlight w:val="none"/>
          <w:lang w:eastAsia="zh-CN"/>
        </w:rPr>
        <w:t>一</w:t>
      </w:r>
      <w:r>
        <w:rPr>
          <w:rFonts w:hint="eastAsia" w:ascii="仿宋" w:hAnsi="仿宋" w:eastAsia="仿宋"/>
          <w:bCs/>
          <w:kern w:val="44"/>
          <w:highlight w:val="none"/>
        </w:rPr>
        <w:t>）项目经理</w:t>
      </w:r>
      <w:r>
        <w:rPr>
          <w:rFonts w:hint="eastAsia" w:ascii="仿宋" w:hAnsi="仿宋" w:eastAsia="仿宋"/>
          <w:bCs/>
          <w:kern w:val="44"/>
          <w:highlight w:val="none"/>
          <w:lang w:eastAsia="zh-CN"/>
        </w:rPr>
        <w:t>（</w:t>
      </w:r>
      <w:r>
        <w:rPr>
          <w:rFonts w:hint="eastAsia" w:ascii="仿宋" w:hAnsi="仿宋" w:eastAsia="仿宋"/>
          <w:bCs/>
          <w:kern w:val="44"/>
          <w:highlight w:val="none"/>
          <w:lang w:val="en-US" w:eastAsia="zh-CN"/>
        </w:rPr>
        <w:t>房建</w:t>
      </w:r>
      <w:r>
        <w:rPr>
          <w:rFonts w:hint="eastAsia" w:ascii="仿宋" w:hAnsi="仿宋" w:eastAsia="仿宋"/>
          <w:bCs/>
          <w:kern w:val="44"/>
          <w:highlight w:val="none"/>
          <w:lang w:eastAsia="zh-CN"/>
        </w:rPr>
        <w:t>）</w:t>
      </w:r>
      <w:r>
        <w:rPr>
          <w:rFonts w:hint="eastAsia" w:ascii="仿宋" w:hAnsi="仿宋" w:eastAsia="仿宋"/>
          <w:bCs/>
          <w:kern w:val="44"/>
          <w:highlight w:val="none"/>
          <w:lang w:val="en-US" w:eastAsia="zh-CN"/>
        </w:rPr>
        <w:t xml:space="preserve">  1人</w:t>
      </w:r>
    </w:p>
    <w:p>
      <w:pPr>
        <w:pStyle w:val="4"/>
        <w:spacing w:before="0" w:after="0" w:line="560" w:lineRule="exact"/>
        <w:rPr>
          <w:rFonts w:hint="eastAsia" w:ascii="仿宋" w:hAnsi="仿宋" w:eastAsia="仿宋"/>
          <w:b w:val="0"/>
          <w:bCs/>
          <w:kern w:val="44"/>
          <w:highlight w:val="none"/>
          <w:lang w:eastAsia="zh-CN"/>
        </w:rPr>
      </w:pPr>
      <w:r>
        <w:rPr>
          <w:rFonts w:hint="eastAsia" w:ascii="仿宋" w:hAnsi="仿宋" w:eastAsia="仿宋"/>
          <w:b w:val="0"/>
          <w:bCs/>
          <w:kern w:val="44"/>
          <w:highlight w:val="none"/>
        </w:rPr>
        <w:t>1、</w:t>
      </w:r>
      <w:r>
        <w:rPr>
          <w:rFonts w:hint="eastAsia" w:ascii="仿宋" w:hAnsi="仿宋" w:eastAsia="仿宋"/>
          <w:b w:val="0"/>
          <w:bCs/>
          <w:kern w:val="44"/>
          <w:highlight w:val="none"/>
          <w:lang w:eastAsia="zh-CN"/>
        </w:rPr>
        <w:t>岗位主要职责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（1）负责项目部全面工作；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（2）熟悉本岗位的业务管理，掌握了解党和国家的有关政策法规，组织纪律性强；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（3）及时组织、协调建筑工程招投标工作，对施工投标的全过程进行监督和管理，并严格按照制定的招投标细则执行，组织编制有关技术资料；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（4）积极进行建设项目的工程招投标、工程施工方案的落实，并向上级领导撰写汇报材料；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（5）做好监理单位、设计单位、质量监督部门、各施工单位之间的协调工作，在全局的利益上达到协调统一；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（6）负责审批建设项目中建筑安装工程的施工组织方案，协调安排工程进度，合理组织施工；</w:t>
      </w:r>
    </w:p>
    <w:p>
      <w:pPr>
        <w:spacing w:line="560" w:lineRule="exact"/>
        <w:ind w:firstLine="160" w:firstLineChars="50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(7)严格审核工程预决算，严格控制工程各项投资，确保投资计划顺利完成；</w:t>
      </w:r>
    </w:p>
    <w:p>
      <w:pPr>
        <w:spacing w:line="560" w:lineRule="exact"/>
        <w:ind w:firstLine="160" w:firstLineChars="50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(8)参与建设项目中建筑安装工程的立项、设计、审查、概预算审核、施工管理、工程监理及工程验收等工作。严格按国家有关施工及验收规范监督管理工程的每一项工作，圆满完成各项工作指标；</w:t>
      </w:r>
    </w:p>
    <w:p>
      <w:pPr>
        <w:spacing w:line="560" w:lineRule="exact"/>
        <w:ind w:firstLine="160" w:firstLineChars="50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（9）</w:t>
      </w:r>
      <w:r>
        <w:rPr>
          <w:rFonts w:hint="eastAsia" w:ascii="仿宋" w:hAnsi="仿宋" w:eastAsia="仿宋"/>
          <w:sz w:val="32"/>
          <w:szCs w:val="32"/>
          <w:highlight w:val="none"/>
        </w:rPr>
        <w:t>承办领导交办的其它工作。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2、岗位任职条件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（1）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大学本科及以上学历，土木工程、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建筑、工程类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相关专业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具有注册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建造师资格证书，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具有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高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级专业技术职称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（2）具有8年以上大型企业工作经历，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年以上建筑施工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房建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项目管理经验；</w:t>
      </w:r>
    </w:p>
    <w:p>
      <w:pPr>
        <w:spacing w:line="560" w:lineRule="exact"/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（3）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熟悉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房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建业务市场特点及业务状况，了解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房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建业务发展前景，熟悉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房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建业务的经营模式及管理体系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（4）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具有较高的政治素养和政策水平，遵纪守法、坚持原则、爱岗敬业、有良好的保密意识。具有良好的分析判断能力、沟通协调能力、执行能力、学习能力和创新能力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（5）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工作踏实务实，人品端正，工作有计划性，适应出差，能接受公司派遣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，特别优秀者可酌情放宽有关工作年限、工作经历、任职经历等条件。</w:t>
      </w:r>
    </w:p>
    <w:p>
      <w:pPr>
        <w:pStyle w:val="4"/>
        <w:spacing w:before="0" w:after="0" w:line="560" w:lineRule="exact"/>
        <w:rPr>
          <w:rFonts w:ascii="仿宋" w:hAnsi="仿宋" w:eastAsia="仿宋"/>
          <w:bCs/>
          <w:kern w:val="44"/>
          <w:highlight w:val="none"/>
        </w:rPr>
      </w:pPr>
    </w:p>
    <w:p>
      <w:pPr>
        <w:rPr>
          <w:rFonts w:ascii="仿宋" w:hAnsi="仿宋" w:eastAsia="仿宋"/>
          <w:bCs/>
          <w:kern w:val="44"/>
          <w:highlight w:val="none"/>
        </w:rPr>
      </w:pPr>
    </w:p>
    <w:p>
      <w:pPr>
        <w:pStyle w:val="4"/>
        <w:spacing w:before="0" w:after="0" w:line="460" w:lineRule="exact"/>
        <w:rPr>
          <w:rFonts w:ascii="仿宋" w:hAnsi="仿宋" w:eastAsia="仿宋"/>
          <w:bCs/>
          <w:kern w:val="44"/>
          <w:highlight w:val="none"/>
        </w:rPr>
      </w:pPr>
      <w:r>
        <w:rPr>
          <w:rFonts w:hint="eastAsia" w:ascii="仿宋" w:hAnsi="仿宋" w:eastAsia="仿宋"/>
          <w:bCs/>
          <w:kern w:val="44"/>
          <w:highlight w:val="none"/>
        </w:rPr>
        <w:t>（</w:t>
      </w:r>
      <w:r>
        <w:rPr>
          <w:rFonts w:hint="eastAsia" w:ascii="仿宋" w:hAnsi="仿宋" w:eastAsia="仿宋"/>
          <w:bCs/>
          <w:kern w:val="44"/>
          <w:highlight w:val="none"/>
          <w:lang w:val="en-US" w:eastAsia="zh-CN"/>
        </w:rPr>
        <w:t>二</w:t>
      </w:r>
      <w:r>
        <w:rPr>
          <w:rFonts w:hint="eastAsia" w:ascii="仿宋" w:hAnsi="仿宋" w:eastAsia="仿宋"/>
          <w:bCs/>
          <w:kern w:val="44"/>
          <w:highlight w:val="none"/>
        </w:rPr>
        <w:t>）项目经理</w:t>
      </w:r>
      <w:r>
        <w:rPr>
          <w:rFonts w:hint="eastAsia" w:ascii="仿宋" w:hAnsi="仿宋" w:eastAsia="仿宋"/>
          <w:bCs/>
          <w:kern w:val="44"/>
          <w:highlight w:val="none"/>
          <w:lang w:eastAsia="zh-CN"/>
        </w:rPr>
        <w:t>（</w:t>
      </w:r>
      <w:r>
        <w:rPr>
          <w:rFonts w:hint="eastAsia" w:ascii="仿宋" w:hAnsi="仿宋" w:eastAsia="仿宋"/>
          <w:bCs/>
          <w:kern w:val="44"/>
          <w:highlight w:val="none"/>
          <w:lang w:val="en-US" w:eastAsia="zh-CN"/>
        </w:rPr>
        <w:t>市政</w:t>
      </w:r>
      <w:r>
        <w:rPr>
          <w:rFonts w:hint="eastAsia" w:ascii="仿宋" w:hAnsi="仿宋" w:eastAsia="仿宋"/>
          <w:bCs/>
          <w:kern w:val="44"/>
          <w:highlight w:val="none"/>
          <w:lang w:eastAsia="zh-CN"/>
        </w:rPr>
        <w:t>）</w:t>
      </w:r>
      <w:r>
        <w:rPr>
          <w:rFonts w:hint="eastAsia" w:ascii="仿宋" w:hAnsi="仿宋" w:eastAsia="仿宋"/>
          <w:bCs/>
          <w:kern w:val="44"/>
          <w:highlight w:val="none"/>
          <w:lang w:val="en-US" w:eastAsia="zh-CN"/>
        </w:rPr>
        <w:t xml:space="preserve">  1人</w:t>
      </w:r>
    </w:p>
    <w:p>
      <w:pPr>
        <w:pStyle w:val="4"/>
        <w:spacing w:before="0" w:after="0" w:line="560" w:lineRule="exact"/>
        <w:rPr>
          <w:rFonts w:hint="eastAsia" w:ascii="仿宋" w:hAnsi="仿宋" w:eastAsia="仿宋"/>
          <w:b w:val="0"/>
          <w:bCs/>
          <w:kern w:val="44"/>
          <w:highlight w:val="none"/>
          <w:lang w:eastAsia="zh-CN"/>
        </w:rPr>
      </w:pPr>
      <w:r>
        <w:rPr>
          <w:rFonts w:hint="eastAsia" w:ascii="仿宋" w:hAnsi="仿宋" w:eastAsia="仿宋"/>
          <w:b w:val="0"/>
          <w:bCs/>
          <w:kern w:val="44"/>
          <w:highlight w:val="none"/>
        </w:rPr>
        <w:t>1、</w:t>
      </w:r>
      <w:r>
        <w:rPr>
          <w:rFonts w:hint="eastAsia" w:ascii="仿宋" w:hAnsi="仿宋" w:eastAsia="仿宋"/>
          <w:b w:val="0"/>
          <w:bCs/>
          <w:kern w:val="44"/>
          <w:highlight w:val="none"/>
          <w:lang w:eastAsia="zh-CN"/>
        </w:rPr>
        <w:t>岗位主要职责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（1）负责项目部全面工作；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（2）熟悉本岗位的业务管理，掌握了解党和国家的有关政策法规，组织纪律性强；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（3）及时组织、协调建筑工程招投标工作，对施工投标的全过程进行监督和管理，并严格按照制定的招投标细则执行，组织编制有关技术资料；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（4）积极进行建设项目的工程招投标、工程施工方案的落实，并向上级领导撰写汇报材料；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（5）做好监理单位、设计单位、质量监督部门、各施工单位之间的协调工作，在全局的利益上达到协调统一；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（6）负责审批建设项目中建筑安装工程的施工组织方案，协调安排工程进度，合理组织施工；</w:t>
      </w:r>
    </w:p>
    <w:p>
      <w:pPr>
        <w:spacing w:line="560" w:lineRule="exact"/>
        <w:ind w:firstLine="160" w:firstLineChars="50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(7)严格审核工程预决算，严格控制工程各项投资，确保投资计划顺利完成；</w:t>
      </w:r>
    </w:p>
    <w:p>
      <w:pPr>
        <w:spacing w:line="560" w:lineRule="exact"/>
        <w:ind w:firstLine="160" w:firstLineChars="50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(8)参与建设项目中建筑安装工程的立项、设计、审查、概预算审核、施工管理、工程监理及工程验收等工作。严格按国家有关施工及验收规范监督管理工程的每一项工作，圆满完成各项工作指标；</w:t>
      </w:r>
    </w:p>
    <w:p>
      <w:pPr>
        <w:spacing w:line="560" w:lineRule="exact"/>
        <w:ind w:firstLine="160" w:firstLineChars="50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（9）</w:t>
      </w:r>
      <w:r>
        <w:rPr>
          <w:rFonts w:hint="eastAsia" w:ascii="仿宋" w:hAnsi="仿宋" w:eastAsia="仿宋"/>
          <w:sz w:val="32"/>
          <w:szCs w:val="32"/>
          <w:highlight w:val="none"/>
        </w:rPr>
        <w:t>承办领导交办的其它工作。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2、岗位任职条件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（1）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大学本科及以上学历，土木工程、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建筑、工程类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相关专业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具有注册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建造师资格证书，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具有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高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级专业技术职称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（2）具有8年以上大型企业工作经历，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年以上建筑施工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市政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项目管理经验；</w:t>
      </w:r>
    </w:p>
    <w:p>
      <w:pPr>
        <w:spacing w:line="560" w:lineRule="exact"/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（3）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熟悉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市政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业务市场特点及业务状况，了解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市政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业务发展前景，熟悉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市政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业务的经营模式及管理体系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（4）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具有较高的政治素养和政策水平，遵纪守法、坚持原则、爱岗敬业、有良好的保密意识。具有良好的分析判断能力、沟通协调能力、执行能力、学习能力和创新能力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（5）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工作踏实务实，人品端正，工作有计划性，适应出差，能接受公司派遣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，特别优秀者可酌情放宽有关工作年限、工作经历、任职经历等条件。</w:t>
      </w:r>
    </w:p>
    <w:p>
      <w:pPr>
        <w:rPr>
          <w:rFonts w:ascii="仿宋" w:hAnsi="仿宋" w:eastAsia="仿宋"/>
          <w:bCs/>
          <w:kern w:val="44"/>
          <w:highlight w:val="none"/>
        </w:rPr>
      </w:pPr>
    </w:p>
    <w:p>
      <w:pPr>
        <w:pStyle w:val="4"/>
        <w:spacing w:before="0" w:after="0" w:line="460" w:lineRule="exact"/>
        <w:rPr>
          <w:rFonts w:hint="default" w:ascii="仿宋" w:hAnsi="仿宋" w:eastAsia="仿宋"/>
          <w:bCs/>
          <w:kern w:val="44"/>
          <w:highlight w:val="none"/>
          <w:lang w:val="en-US"/>
        </w:rPr>
      </w:pPr>
      <w:r>
        <w:rPr>
          <w:rFonts w:hint="eastAsia" w:ascii="仿宋" w:hAnsi="仿宋" w:eastAsia="仿宋"/>
          <w:bCs/>
          <w:kern w:val="44"/>
          <w:highlight w:val="none"/>
        </w:rPr>
        <w:t>（</w:t>
      </w:r>
      <w:r>
        <w:rPr>
          <w:rFonts w:hint="eastAsia" w:ascii="仿宋" w:hAnsi="仿宋" w:eastAsia="仿宋"/>
          <w:bCs/>
          <w:kern w:val="44"/>
          <w:highlight w:val="none"/>
          <w:lang w:val="en-US" w:eastAsia="zh-CN"/>
        </w:rPr>
        <w:t>三</w:t>
      </w:r>
      <w:r>
        <w:rPr>
          <w:rFonts w:hint="eastAsia" w:ascii="仿宋" w:hAnsi="仿宋" w:eastAsia="仿宋"/>
          <w:bCs/>
          <w:kern w:val="44"/>
          <w:highlight w:val="none"/>
        </w:rPr>
        <w:t>）项目总工程师</w:t>
      </w:r>
      <w:r>
        <w:rPr>
          <w:rFonts w:hint="eastAsia" w:ascii="仿宋" w:hAnsi="仿宋" w:eastAsia="仿宋"/>
          <w:bCs/>
          <w:kern w:val="44"/>
          <w:highlight w:val="none"/>
          <w:lang w:val="en-US" w:eastAsia="zh-CN"/>
        </w:rPr>
        <w:t xml:space="preserve">   2人 </w:t>
      </w:r>
    </w:p>
    <w:p>
      <w:pPr>
        <w:pStyle w:val="4"/>
        <w:spacing w:before="0" w:after="0" w:line="460" w:lineRule="exact"/>
        <w:rPr>
          <w:rFonts w:hint="eastAsia" w:ascii="仿宋" w:hAnsi="仿宋" w:eastAsia="仿宋"/>
          <w:b w:val="0"/>
          <w:bCs/>
          <w:kern w:val="44"/>
          <w:highlight w:val="none"/>
          <w:lang w:eastAsia="zh-CN"/>
        </w:rPr>
      </w:pPr>
      <w:r>
        <w:rPr>
          <w:rFonts w:hint="eastAsia" w:ascii="仿宋" w:hAnsi="仿宋" w:eastAsia="仿宋"/>
          <w:b w:val="0"/>
          <w:bCs/>
          <w:kern w:val="44"/>
          <w:highlight w:val="none"/>
        </w:rPr>
        <w:t>1、</w:t>
      </w:r>
      <w:r>
        <w:rPr>
          <w:rFonts w:hint="eastAsia" w:ascii="仿宋" w:hAnsi="仿宋" w:eastAsia="仿宋"/>
          <w:b w:val="0"/>
          <w:bCs/>
          <w:kern w:val="44"/>
          <w:highlight w:val="none"/>
          <w:lang w:eastAsia="zh-CN"/>
        </w:rPr>
        <w:t>岗位主要职责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（1）在项目经理的领导下，对工程项目的技术、质量、贯标等工作负责；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（2）贯彻执行国家颁发的技术质量标准、规程规范、法规条例、以及上级和本项目部有关技术、质量、安全、文明等方面的技术管理规章制度；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（3）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负责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本项目部有关的技术文件、设计图纸、施工组织设计、安全、文明施工方案的审查、审批工作；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（4）负责审查本项目的工程质量计划，掌握分析产品的质量动态，并提出相应对策；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（5）负责重大工程的技术交底，并解决施工中的技术难题，参加本专业有直接关系的专题会议，主持本项目部的质量事故分析会，并提出处理意见；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（6）负责作业文件、新工艺和新技术的审查、批准，积极推广应用新材料、新技术、新工艺和新设备；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（7）负责组织工程竣工资料的整理、编制，参与施工验收，移交等工作；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（8）负责履行本项目技术、质量体系规定的其它职责；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（9）</w:t>
      </w:r>
      <w:r>
        <w:rPr>
          <w:rFonts w:hint="eastAsia" w:ascii="仿宋" w:hAnsi="仿宋" w:eastAsia="仿宋"/>
          <w:sz w:val="32"/>
          <w:szCs w:val="32"/>
          <w:highlight w:val="none"/>
        </w:rPr>
        <w:t>承办领导交办的其它工作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。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2、岗位任职条件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（1）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大学本科及以上学历，土木工程、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工民建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等相关专业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，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具有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高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级专业技术职称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具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有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注册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建造师资格证书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优先考虑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;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（2）具有8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年以上大型企业工作经历，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3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年及以上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建筑工程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房建、市政项目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总工程师岗位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管理经验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  <w:lang w:val="en-US" w:eastAsia="zh-CN"/>
        </w:rPr>
        <w:t>熟悉BIM技术优先考虑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（3）熟悉建筑工程施工规范和工作流程，能独立处理现场问题，熟悉建筑材料及其性能，了解建筑工程施工工艺；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 xml:space="preserve"> 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（4）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具有一定的政治素养和政策水平，遵纪守法、坚持原则、爱岗敬业、有良好的保密意识。具有一定的分析判断能力、沟通协调能力、执行能力、学习能力和创新能力</w:t>
      </w: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；</w:t>
      </w:r>
    </w:p>
    <w:p>
      <w:pPr>
        <w:spacing w:line="560" w:lineRule="exact"/>
        <w:rPr>
          <w:rFonts w:ascii="仿宋" w:hAnsi="仿宋" w:eastAsia="仿宋"/>
          <w:bCs/>
          <w:kern w:val="44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kern w:val="44"/>
          <w:sz w:val="32"/>
          <w:szCs w:val="32"/>
          <w:highlight w:val="none"/>
        </w:rPr>
        <w:t>（5）</w:t>
      </w:r>
      <w:r>
        <w:rPr>
          <w:rFonts w:hint="eastAsia" w:ascii="仿宋" w:hAnsi="仿宋" w:eastAsia="仿宋"/>
          <w:sz w:val="32"/>
          <w:szCs w:val="32"/>
          <w:highlight w:val="none"/>
        </w:rPr>
        <w:t>特别优秀者可酌情放宽有关工作年限、工作经历、任职经历等条件</w:t>
      </w:r>
      <w:r>
        <w:rPr>
          <w:rFonts w:ascii="仿宋" w:hAnsi="仿宋" w:eastAsia="仿宋"/>
          <w:bCs/>
          <w:kern w:val="44"/>
          <w:sz w:val="32"/>
          <w:szCs w:val="32"/>
          <w:highlight w:val="none"/>
        </w:rPr>
        <w:t>。</w:t>
      </w:r>
    </w:p>
    <w:p>
      <w:pPr>
        <w:spacing w:line="560" w:lineRule="exact"/>
        <w:jc w:val="both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numPr>
          <w:ilvl w:val="0"/>
          <w:numId w:val="6"/>
        </w:numPr>
        <w:spacing w:line="560" w:lineRule="exact"/>
        <w:ind w:left="0" w:leftChars="0" w:firstLine="0" w:firstLineChars="0"/>
        <w:jc w:val="center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华旭公司</w:t>
      </w:r>
    </w:p>
    <w:p>
      <w:pPr>
        <w:numPr>
          <w:ilvl w:val="0"/>
          <w:numId w:val="0"/>
        </w:numPr>
        <w:spacing w:line="560" w:lineRule="exact"/>
        <w:ind w:leftChars="0"/>
        <w:jc w:val="both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pStyle w:val="15"/>
        <w:spacing w:before="0" w:after="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（一）副总经理—分管市场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1人</w:t>
      </w:r>
    </w:p>
    <w:p>
      <w:pPr>
        <w:pStyle w:val="15"/>
        <w:spacing w:before="0" w:after="0"/>
        <w:jc w:val="left"/>
        <w:rPr>
          <w:rFonts w:ascii="仿宋" w:hAnsi="仿宋" w:eastAsia="仿宋" w:cs="仿宋"/>
          <w:b w:val="0"/>
          <w:sz w:val="32"/>
          <w:szCs w:val="32"/>
        </w:rPr>
      </w:pPr>
      <w:r>
        <w:rPr>
          <w:rFonts w:ascii="仿宋" w:hAnsi="仿宋" w:eastAsia="仿宋" w:cs="仿宋"/>
          <w:b w:val="0"/>
          <w:sz w:val="32"/>
          <w:szCs w:val="32"/>
        </w:rPr>
        <w:t>1、岗位主要职责</w:t>
      </w:r>
    </w:p>
    <w:p>
      <w:pPr>
        <w:pStyle w:val="15"/>
        <w:spacing w:before="0" w:after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（1）协助主要负责人进行经营管理，具体分管公司市场中心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（2）负责公司</w:t>
      </w:r>
      <w:r>
        <w:rPr>
          <w:rFonts w:ascii="仿宋" w:hAnsi="仿宋" w:eastAsia="仿宋" w:cs="仿宋"/>
          <w:color w:val="000000"/>
          <w:sz w:val="32"/>
          <w:szCs w:val="32"/>
        </w:rPr>
        <w:t>国内外经营、客户关系、军民融合业务、</w:t>
      </w:r>
      <w:r>
        <w:rPr>
          <w:rFonts w:ascii="仿宋" w:hAnsi="仿宋" w:eastAsia="仿宋" w:cs="仿宋"/>
          <w:sz w:val="32"/>
          <w:szCs w:val="32"/>
        </w:rPr>
        <w:t>新业务板块</w:t>
      </w:r>
      <w:r>
        <w:rPr>
          <w:rFonts w:ascii="仿宋" w:hAnsi="仿宋" w:eastAsia="仿宋" w:cs="仿宋"/>
          <w:color w:val="000000"/>
          <w:sz w:val="32"/>
          <w:szCs w:val="32"/>
        </w:rPr>
        <w:t>开发创新等工作，</w:t>
      </w:r>
      <w:r>
        <w:rPr>
          <w:rFonts w:ascii="仿宋" w:hAnsi="仿宋" w:eastAsia="仿宋" w:cs="仿宋"/>
          <w:sz w:val="32"/>
          <w:szCs w:val="32"/>
        </w:rPr>
        <w:t>负责公司经营业绩指标的分解与落地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（3）负责公司市场拓展，组织项目信息收集、筛选、跟踪，负责项目商务交流、招投标管理、资格预审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（4）负责研究产业政策及招投标政策等法律法规；负责市场环境分析和情报收集，研究制订公司经营开发战略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（5）</w:t>
      </w:r>
      <w:r>
        <w:rPr>
          <w:rFonts w:ascii="仿宋" w:hAnsi="仿宋" w:eastAsia="仿宋" w:cs="仿宋"/>
          <w:color w:val="000000"/>
          <w:sz w:val="32"/>
          <w:szCs w:val="32"/>
        </w:rPr>
        <w:t>负责公司资质管理。</w:t>
      </w:r>
    </w:p>
    <w:p>
      <w:pPr>
        <w:pStyle w:val="15"/>
        <w:spacing w:before="0" w:after="0"/>
        <w:jc w:val="left"/>
        <w:rPr>
          <w:rFonts w:ascii="仿宋" w:hAnsi="仿宋" w:eastAsia="仿宋" w:cs="仿宋"/>
          <w:b w:val="0"/>
          <w:sz w:val="32"/>
          <w:szCs w:val="32"/>
        </w:rPr>
      </w:pPr>
      <w:r>
        <w:rPr>
          <w:rFonts w:ascii="仿宋" w:hAnsi="仿宋" w:eastAsia="仿宋" w:cs="仿宋"/>
          <w:b w:val="0"/>
          <w:sz w:val="32"/>
          <w:szCs w:val="32"/>
        </w:rPr>
        <w:t>2、岗位任职条件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（1）大学本科及以上学历。具有10年及以上相关工作经验，具</w:t>
      </w:r>
      <w:r>
        <w:rPr>
          <w:rFonts w:ascii="仿宋" w:hAnsi="仿宋" w:eastAsia="仿宋" w:cs="仿宋"/>
          <w:color w:val="000000"/>
          <w:sz w:val="32"/>
          <w:szCs w:val="32"/>
        </w:rPr>
        <w:t>有相关工程项目经营资源者优先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（2）具有某一项个人执业资格（包括注册监理工程师、注册一级建造工程师、注册安全工程师、注册造价工程师）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（3）一般应具有中央企业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三级公司副职</w:t>
      </w:r>
      <w:r>
        <w:rPr>
          <w:rFonts w:ascii="仿宋" w:hAnsi="仿宋" w:eastAsia="仿宋" w:cs="仿宋"/>
          <w:sz w:val="32"/>
          <w:szCs w:val="32"/>
        </w:rPr>
        <w:t>任职经历。中共党员优先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熟悉化工行业、建筑专业等管理业务，熟悉全过程资源相关业务能力；具有监理行业市场人脉和市场开发能力；</w:t>
      </w:r>
    </w:p>
    <w:p>
      <w:pPr>
        <w:pStyle w:val="15"/>
        <w:spacing w:before="0" w:after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）身体健康，年龄45（含）周岁以下。</w:t>
      </w:r>
    </w:p>
    <w:p>
      <w:pPr>
        <w:pStyle w:val="15"/>
        <w:spacing w:before="0" w:after="0"/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15"/>
        <w:spacing w:before="0" w:after="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（二）副总经理—分管运营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sz w:val="32"/>
          <w:szCs w:val="32"/>
        </w:rPr>
        <w:t>1人</w:t>
      </w:r>
    </w:p>
    <w:p>
      <w:pPr>
        <w:jc w:val="both"/>
        <w:rPr>
          <w:rFonts w:ascii="仿宋" w:hAnsi="仿宋" w:eastAsia="仿宋" w:cs="仿宋"/>
          <w:b w:val="0"/>
          <w:sz w:val="32"/>
          <w:szCs w:val="32"/>
        </w:rPr>
      </w:pPr>
      <w:r>
        <w:rPr>
          <w:rFonts w:ascii="仿宋" w:hAnsi="仿宋" w:eastAsia="仿宋" w:cs="仿宋"/>
          <w:b w:val="0"/>
          <w:sz w:val="32"/>
          <w:szCs w:val="32"/>
        </w:rPr>
        <w:t>1、岗位主要职责</w:t>
      </w:r>
      <w:r>
        <w:rPr>
          <w:rFonts w:ascii="宋体" w:hAnsi="宋体" w:eastAsia="宋体" w:cs="宋体"/>
          <w:b w:val="0"/>
          <w:sz w:val="32"/>
          <w:szCs w:val="32"/>
        </w:rPr>
        <w:t> </w:t>
      </w:r>
    </w:p>
    <w:p>
      <w:pPr>
        <w:pStyle w:val="15"/>
        <w:spacing w:before="0" w:after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（1）协助主要负责人进行公司运营管理，具体分管公司运营中心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15"/>
        <w:spacing w:before="0" w:after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（2）负责公司工程项目管理、工程运营管理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15"/>
        <w:spacing w:before="0" w:after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（3）负责公司安全生产管理、安全教育培训、安全文化建设、质量管理、项目应急管理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15"/>
        <w:spacing w:before="0" w:after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（4）负责项目人力资源管理、精细化管理、现场物资设备管理与采购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15"/>
        <w:spacing w:before="0" w:after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（5）负责协会管理、科技进步、技术与知识产权管理、科技创新成果推广应用、重大项目策划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15"/>
        <w:spacing w:before="0" w:after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（6）负责信息化建设、网络安全管理、质量环境职业健康安全体系建设、内控管理等工作。</w:t>
      </w:r>
    </w:p>
    <w:p>
      <w:pPr>
        <w:pStyle w:val="15"/>
        <w:spacing w:before="0" w:after="0"/>
        <w:jc w:val="left"/>
        <w:rPr>
          <w:rFonts w:ascii="仿宋" w:hAnsi="仿宋" w:eastAsia="仿宋" w:cs="仿宋"/>
          <w:b w:val="0"/>
          <w:sz w:val="32"/>
          <w:szCs w:val="32"/>
        </w:rPr>
      </w:pPr>
      <w:r>
        <w:rPr>
          <w:rFonts w:ascii="仿宋" w:hAnsi="仿宋" w:eastAsia="仿宋" w:cs="仿宋"/>
          <w:b w:val="0"/>
          <w:sz w:val="32"/>
          <w:szCs w:val="32"/>
        </w:rPr>
        <w:t>2、岗位任职条件</w:t>
      </w:r>
    </w:p>
    <w:p>
      <w:pPr>
        <w:pStyle w:val="15"/>
        <w:spacing w:before="0" w:after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（1） 大学本科及以上学历，工程技术等相关专业。具有10年及以上相关工作经验，具有工程管理、运营管理、项目管理经验者优先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（2）具有某一项个人执业资格（包括注册监理工程师、注册一级建造工程师、注册安全工程师、注册造价工程师）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（3）一般应具有中央企业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三级公司副职</w:t>
      </w:r>
      <w:r>
        <w:rPr>
          <w:rFonts w:ascii="仿宋" w:hAnsi="仿宋" w:eastAsia="仿宋" w:cs="仿宋"/>
          <w:sz w:val="32"/>
          <w:szCs w:val="32"/>
        </w:rPr>
        <w:t>任职经历。中共党员优先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熟悉化工行业、建筑专业等管理业务，熟悉全过程资源相关业务能力；并具备运营管理能力；</w:t>
      </w:r>
    </w:p>
    <w:p>
      <w:pPr>
        <w:pStyle w:val="15"/>
        <w:spacing w:before="0" w:after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）身体健康，年龄45（含）周岁以下。</w:t>
      </w:r>
    </w:p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left="0" w:right="0" w:firstLine="0"/>
        <w:jc w:val="center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0" w:right="0" w:firstLine="0"/>
        <w:jc w:val="center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="0" w:right="0" w:firstLine="0"/>
        <w:jc w:val="center"/>
        <w:rPr>
          <w:rFonts w:hint="default" w:ascii="仿宋" w:hAnsi="仿宋" w:eastAsia="仿宋"/>
          <w:b/>
          <w:sz w:val="36"/>
          <w:szCs w:val="36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720" w:footer="992" w:gutter="0"/>
      <w:pgNumType w:fmt="decimal" w:start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52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rFonts w:hint="eastAsia" w:ascii="Calibri" w:hAnsi="Calibri" w:eastAsia="宋体" w:cs="Calibri"/>
        <w:color w:val="000000"/>
        <w:sz w:val="21"/>
        <w:szCs w:val="21"/>
        <w:lang w:val="en-US" w:eastAsia="zh-CN" w:bidi="ar-SA"/>
      </w:rPr>
      <w:fldChar w:fldCharType="begin"/>
    </w:r>
    <w:r>
      <w:rPr>
        <w:rFonts w:hint="eastAsia" w:ascii="Calibri" w:hAnsi="Calibri" w:eastAsia="宋体" w:cs="Calibri"/>
        <w:color w:val="000000"/>
        <w:sz w:val="21"/>
        <w:szCs w:val="21"/>
        <w:lang w:val="en-US" w:eastAsia="zh-CN" w:bidi="ar-SA"/>
      </w:rPr>
      <w:instrText xml:space="preserve">PAGE \* Arabic \* MERGEFORMAT</w:instrText>
    </w:r>
    <w:r>
      <w:fldChar w:fldCharType="separate"/>
    </w:r>
    <w:r>
      <w:t>10</w:t>
    </w:r>
    <w:r>
      <w:fldChar w:fldCharType="end"/>
    </w: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decimal"/>
      <w:suff w:val="nothing"/>
      <w:lvlText w:val="（%1）"/>
      <w:lvlJc w:val="left"/>
      <w:pPr>
        <w:ind w:left="846" w:hanging="4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multilevel"/>
    <w:tmpl w:val="00000003"/>
    <w:lvl w:ilvl="0" w:tentative="0">
      <w:start w:val="1"/>
      <w:numFmt w:val="decimal"/>
      <w:suff w:val="nothing"/>
      <w:lvlText w:val="（%1）"/>
      <w:lvlJc w:val="left"/>
      <w:pPr>
        <w:ind w:left="56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35" w:hanging="420"/>
      </w:pPr>
    </w:lvl>
    <w:lvl w:ilvl="2" w:tentative="0">
      <w:start w:val="1"/>
      <w:numFmt w:val="lowerRoman"/>
      <w:lvlText w:val="%3."/>
      <w:lvlJc w:val="right"/>
      <w:pPr>
        <w:ind w:left="1755" w:hanging="420"/>
      </w:pPr>
    </w:lvl>
    <w:lvl w:ilvl="3" w:tentative="0">
      <w:start w:val="1"/>
      <w:numFmt w:val="decimal"/>
      <w:lvlText w:val="%4."/>
      <w:lvlJc w:val="left"/>
      <w:pPr>
        <w:ind w:left="2175" w:hanging="420"/>
      </w:pPr>
    </w:lvl>
    <w:lvl w:ilvl="4" w:tentative="0">
      <w:start w:val="1"/>
      <w:numFmt w:val="lowerLetter"/>
      <w:lvlText w:val="%5)"/>
      <w:lvlJc w:val="left"/>
      <w:pPr>
        <w:ind w:left="2595" w:hanging="420"/>
      </w:pPr>
    </w:lvl>
    <w:lvl w:ilvl="5" w:tentative="0">
      <w:start w:val="1"/>
      <w:numFmt w:val="lowerRoman"/>
      <w:lvlText w:val="%6."/>
      <w:lvlJc w:val="right"/>
      <w:pPr>
        <w:ind w:left="3015" w:hanging="420"/>
      </w:pPr>
    </w:lvl>
    <w:lvl w:ilvl="6" w:tentative="0">
      <w:start w:val="1"/>
      <w:numFmt w:val="decimal"/>
      <w:lvlText w:val="%7."/>
      <w:lvlJc w:val="left"/>
      <w:pPr>
        <w:ind w:left="3435" w:hanging="420"/>
      </w:pPr>
    </w:lvl>
    <w:lvl w:ilvl="7" w:tentative="0">
      <w:start w:val="1"/>
      <w:numFmt w:val="lowerLetter"/>
      <w:lvlText w:val="%8)"/>
      <w:lvlJc w:val="left"/>
      <w:pPr>
        <w:ind w:left="3855" w:hanging="420"/>
      </w:pPr>
    </w:lvl>
    <w:lvl w:ilvl="8" w:tentative="0">
      <w:start w:val="1"/>
      <w:numFmt w:val="lowerRoman"/>
      <w:lvlText w:val="%9."/>
      <w:lvlJc w:val="right"/>
      <w:pPr>
        <w:ind w:left="4275" w:hanging="420"/>
      </w:pPr>
    </w:lvl>
  </w:abstractNum>
  <w:abstractNum w:abstractNumId="4">
    <w:nsid w:val="334645D0"/>
    <w:multiLevelType w:val="singleLevel"/>
    <w:tmpl w:val="334645D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5DC1E6B3"/>
    <w:multiLevelType w:val="singleLevel"/>
    <w:tmpl w:val="5DC1E6B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5547C15"/>
    <w:rsid w:val="0FC0016E"/>
    <w:rsid w:val="10906E90"/>
    <w:rsid w:val="11A82417"/>
    <w:rsid w:val="13F861F4"/>
    <w:rsid w:val="15CB7B82"/>
    <w:rsid w:val="18686840"/>
    <w:rsid w:val="1F615EBF"/>
    <w:rsid w:val="254343BA"/>
    <w:rsid w:val="28503D57"/>
    <w:rsid w:val="285B7E2D"/>
    <w:rsid w:val="2C704CBB"/>
    <w:rsid w:val="2EAB1378"/>
    <w:rsid w:val="2FA331A9"/>
    <w:rsid w:val="32A7311A"/>
    <w:rsid w:val="377A76C6"/>
    <w:rsid w:val="377E31DB"/>
    <w:rsid w:val="383F74BD"/>
    <w:rsid w:val="38DD0AEF"/>
    <w:rsid w:val="3B0F4D1F"/>
    <w:rsid w:val="3CB754C9"/>
    <w:rsid w:val="41626855"/>
    <w:rsid w:val="42436C59"/>
    <w:rsid w:val="455134B0"/>
    <w:rsid w:val="465148E7"/>
    <w:rsid w:val="49916074"/>
    <w:rsid w:val="49DB2340"/>
    <w:rsid w:val="4BE8600E"/>
    <w:rsid w:val="4F600001"/>
    <w:rsid w:val="52B0624F"/>
    <w:rsid w:val="5A791E1B"/>
    <w:rsid w:val="5D0375D1"/>
    <w:rsid w:val="5F222D8C"/>
    <w:rsid w:val="60211000"/>
    <w:rsid w:val="651B70C7"/>
    <w:rsid w:val="6AE62474"/>
    <w:rsid w:val="7141154E"/>
    <w:rsid w:val="72F71319"/>
    <w:rsid w:val="766D264E"/>
    <w:rsid w:val="785D1AAE"/>
    <w:rsid w:val="78E56CFF"/>
    <w:rsid w:val="7C39399C"/>
  </w:rsids>
  <m:mathPr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28" w:semiHidden="0" w:name="toc 1"/>
    <w:lsdException w:qFormat="1" w:unhideWhenUsed="0" w:uiPriority="29" w:semiHidden="0" w:name="toc 2"/>
    <w:lsdException w:qFormat="1" w:unhideWhenUsed="0" w:uiPriority="3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152" w:semiHidden="0" w:name="annotation text"/>
    <w:lsdException w:qFormat="1" w:unhideWhenUsed="0" w:uiPriority="156" w:semiHidden="0" w:name="header"/>
    <w:lsdException w:qFormat="1" w:unhideWhenUsed="0" w:uiPriority="155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15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153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158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qFormat="1" w:unhideWhenUsed="0" w:uiPriority="151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7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154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Calibri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spacing w:before="340" w:after="330" w:line="576" w:lineRule="auto"/>
      <w:outlineLvl w:val="0"/>
    </w:pPr>
    <w:rPr>
      <w:b/>
      <w:sz w:val="44"/>
      <w:szCs w:val="44"/>
    </w:rPr>
  </w:style>
  <w:style w:type="paragraph" w:styleId="3">
    <w:name w:val="heading 2"/>
    <w:basedOn w:val="1"/>
    <w:next w:val="1"/>
    <w:qFormat/>
    <w:uiPriority w:val="8"/>
    <w:pPr>
      <w:spacing w:before="260" w:after="260" w:line="415" w:lineRule="auto"/>
      <w:outlineLvl w:val="1"/>
    </w:pPr>
    <w:rPr>
      <w:rFonts w:ascii="Calibri Light" w:hAnsi="Calibri Light" w:cs="Calibri Light"/>
      <w:b/>
      <w:sz w:val="32"/>
      <w:szCs w:val="32"/>
    </w:rPr>
  </w:style>
  <w:style w:type="paragraph" w:styleId="4">
    <w:name w:val="heading 3"/>
    <w:basedOn w:val="1"/>
    <w:next w:val="1"/>
    <w:qFormat/>
    <w:uiPriority w:val="9"/>
    <w:pPr>
      <w:spacing w:before="260" w:after="260" w:line="415" w:lineRule="auto"/>
      <w:outlineLvl w:val="2"/>
    </w:pPr>
    <w:rPr>
      <w:b/>
      <w:sz w:val="32"/>
      <w:szCs w:val="32"/>
    </w:rPr>
  </w:style>
  <w:style w:type="paragraph" w:styleId="5">
    <w:name w:val="heading 4"/>
    <w:basedOn w:val="1"/>
    <w:next w:val="1"/>
    <w:qFormat/>
    <w:uiPriority w:val="10"/>
    <w:pPr>
      <w:spacing w:before="280" w:after="290" w:line="374" w:lineRule="auto"/>
      <w:outlineLvl w:val="3"/>
    </w:pPr>
    <w:rPr>
      <w:rFonts w:ascii="Calibri Light" w:hAnsi="Calibri Light" w:cs="Calibri Light"/>
      <w:b/>
      <w:sz w:val="28"/>
      <w:szCs w:val="28"/>
    </w:rPr>
  </w:style>
  <w:style w:type="character" w:default="1" w:styleId="18">
    <w:name w:val="Default Paragraph Font"/>
    <w:qFormat/>
    <w:uiPriority w:val="2"/>
  </w:style>
  <w:style w:type="table" w:default="1" w:styleId="16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qFormat/>
    <w:uiPriority w:val="151"/>
    <w:rPr>
      <w:rFonts w:ascii="宋体" w:hAnsi="宋体"/>
      <w:sz w:val="18"/>
      <w:szCs w:val="18"/>
      <w:lang w:val="zh-CN"/>
    </w:rPr>
  </w:style>
  <w:style w:type="paragraph" w:styleId="7">
    <w:name w:val="annotation text"/>
    <w:basedOn w:val="1"/>
    <w:qFormat/>
    <w:uiPriority w:val="152"/>
    <w:pPr>
      <w:jc w:val="left"/>
    </w:pPr>
  </w:style>
  <w:style w:type="paragraph" w:styleId="8">
    <w:name w:val="toc 3"/>
    <w:basedOn w:val="1"/>
    <w:next w:val="1"/>
    <w:qFormat/>
    <w:uiPriority w:val="30"/>
    <w:pPr>
      <w:ind w:left="840" w:firstLine="0"/>
    </w:pPr>
  </w:style>
  <w:style w:type="paragraph" w:styleId="9">
    <w:name w:val="Date"/>
    <w:basedOn w:val="1"/>
    <w:next w:val="1"/>
    <w:qFormat/>
    <w:uiPriority w:val="153"/>
    <w:pPr>
      <w:ind w:left="100" w:firstLine="0"/>
    </w:pPr>
  </w:style>
  <w:style w:type="paragraph" w:styleId="10">
    <w:name w:val="Balloon Text"/>
    <w:basedOn w:val="1"/>
    <w:qFormat/>
    <w:uiPriority w:val="154"/>
    <w:rPr>
      <w:sz w:val="18"/>
      <w:szCs w:val="18"/>
      <w:lang w:val="zh-CN"/>
    </w:rPr>
  </w:style>
  <w:style w:type="paragraph" w:styleId="11">
    <w:name w:val="footer"/>
    <w:basedOn w:val="1"/>
    <w:qFormat/>
    <w:uiPriority w:val="155"/>
    <w:pPr>
      <w:tabs>
        <w:tab w:val="center" w:pos="4153"/>
        <w:tab w:val="right" w:pos="8305"/>
      </w:tabs>
      <w:jc w:val="left"/>
    </w:pPr>
    <w:rPr>
      <w:sz w:val="18"/>
      <w:szCs w:val="18"/>
      <w:lang w:val="zh-CN"/>
    </w:rPr>
  </w:style>
  <w:style w:type="paragraph" w:styleId="12">
    <w:name w:val="header"/>
    <w:basedOn w:val="1"/>
    <w:qFormat/>
    <w:uiPriority w:val="156"/>
    <w:pPr>
      <w:tabs>
        <w:tab w:val="center" w:pos="4153"/>
        <w:tab w:val="right" w:pos="8305"/>
      </w:tabs>
      <w:jc w:val="center"/>
    </w:pPr>
    <w:rPr>
      <w:sz w:val="18"/>
      <w:szCs w:val="18"/>
      <w:lang w:val="zh-CN"/>
    </w:rPr>
  </w:style>
  <w:style w:type="paragraph" w:styleId="13">
    <w:name w:val="toc 1"/>
    <w:basedOn w:val="1"/>
    <w:next w:val="1"/>
    <w:qFormat/>
    <w:uiPriority w:val="28"/>
  </w:style>
  <w:style w:type="paragraph" w:styleId="14">
    <w:name w:val="toc 2"/>
    <w:basedOn w:val="1"/>
    <w:next w:val="1"/>
    <w:qFormat/>
    <w:uiPriority w:val="29"/>
    <w:pPr>
      <w:ind w:left="420" w:firstLine="0"/>
    </w:pPr>
  </w:style>
  <w:style w:type="paragraph" w:styleId="15">
    <w:name w:val="Normal (Web)"/>
    <w:basedOn w:val="1"/>
    <w:qFormat/>
    <w:uiPriority w:val="157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17">
    <w:name w:val="Table Grid"/>
    <w:basedOn w:val="16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0"/>
    <w:rPr>
      <w:b/>
    </w:rPr>
  </w:style>
  <w:style w:type="character" w:styleId="20">
    <w:name w:val="Hyperlink"/>
    <w:qFormat/>
    <w:uiPriority w:val="158"/>
    <w:rPr>
      <w:color w:val="0563C1"/>
      <w:u w:val="single"/>
    </w:rPr>
  </w:style>
  <w:style w:type="character" w:styleId="21">
    <w:name w:val="annotation reference"/>
    <w:qFormat/>
    <w:uiPriority w:val="159"/>
    <w:rPr>
      <w:sz w:val="21"/>
      <w:szCs w:val="21"/>
    </w:rPr>
  </w:style>
  <w:style w:type="paragraph" w:styleId="22">
    <w:name w:val="No Spacing"/>
    <w:qFormat/>
    <w:uiPriority w:val="5"/>
    <w:pPr>
      <w:jc w:val="both"/>
    </w:pPr>
    <w:rPr>
      <w:rFonts w:ascii="Calibri" w:hAnsi="Calibri" w:eastAsia="宋体" w:cs="Calibri"/>
      <w:color w:val="000000"/>
      <w:sz w:val="21"/>
      <w:szCs w:val="21"/>
      <w:lang w:val="en-US" w:eastAsia="zh-CN" w:bidi="ar-SA"/>
    </w:rPr>
  </w:style>
  <w:style w:type="paragraph" w:styleId="23">
    <w:name w:val="List Paragraph"/>
    <w:basedOn w:val="1"/>
    <w:qFormat/>
    <w:uiPriority w:val="26"/>
    <w:pPr>
      <w:ind w:firstLine="420"/>
    </w:pPr>
  </w:style>
  <w:style w:type="character" w:customStyle="1" w:styleId="24">
    <w:name w:val="批注文字 Char"/>
    <w:basedOn w:val="18"/>
    <w:qFormat/>
    <w:uiPriority w:val="160"/>
  </w:style>
  <w:style w:type="character" w:customStyle="1" w:styleId="25">
    <w:name w:val="批注框文本 Char"/>
    <w:qFormat/>
    <w:uiPriority w:val="161"/>
    <w:rPr>
      <w:sz w:val="18"/>
      <w:szCs w:val="18"/>
    </w:rPr>
  </w:style>
  <w:style w:type="character" w:customStyle="1" w:styleId="26">
    <w:name w:val="apple-converted-space"/>
    <w:basedOn w:val="18"/>
    <w:qFormat/>
    <w:uiPriority w:val="162"/>
  </w:style>
  <w:style w:type="character" w:customStyle="1" w:styleId="27">
    <w:name w:val="页脚 Char"/>
    <w:qFormat/>
    <w:uiPriority w:val="163"/>
    <w:rPr>
      <w:sz w:val="18"/>
      <w:szCs w:val="18"/>
    </w:rPr>
  </w:style>
  <w:style w:type="character" w:customStyle="1" w:styleId="28">
    <w:name w:val="标题 4 Char"/>
    <w:qFormat/>
    <w:uiPriority w:val="164"/>
    <w:rPr>
      <w:rFonts w:ascii="Calibri Light" w:hAnsi="Calibri Light" w:eastAsia="宋体" w:cs="Times New Roman"/>
      <w:b/>
      <w:sz w:val="28"/>
      <w:szCs w:val="28"/>
    </w:rPr>
  </w:style>
  <w:style w:type="character" w:customStyle="1" w:styleId="29">
    <w:name w:val="日期 Char"/>
    <w:basedOn w:val="18"/>
    <w:qFormat/>
    <w:uiPriority w:val="165"/>
  </w:style>
  <w:style w:type="character" w:customStyle="1" w:styleId="30">
    <w:name w:val="标题 3 Char"/>
    <w:qFormat/>
    <w:uiPriority w:val="166"/>
    <w:rPr>
      <w:b/>
      <w:sz w:val="32"/>
      <w:szCs w:val="32"/>
    </w:rPr>
  </w:style>
  <w:style w:type="character" w:customStyle="1" w:styleId="31">
    <w:name w:val="页眉 Char"/>
    <w:qFormat/>
    <w:uiPriority w:val="167"/>
    <w:rPr>
      <w:sz w:val="18"/>
      <w:szCs w:val="18"/>
    </w:rPr>
  </w:style>
  <w:style w:type="character" w:customStyle="1" w:styleId="32">
    <w:name w:val="标题 2 Char"/>
    <w:qFormat/>
    <w:uiPriority w:val="168"/>
    <w:rPr>
      <w:rFonts w:ascii="Calibri Light" w:hAnsi="Calibri Light" w:eastAsia="宋体" w:cs="Times New Roman"/>
      <w:b/>
      <w:sz w:val="32"/>
      <w:szCs w:val="32"/>
    </w:rPr>
  </w:style>
  <w:style w:type="character" w:customStyle="1" w:styleId="33">
    <w:name w:val="文档结构图 Char"/>
    <w:qFormat/>
    <w:uiPriority w:val="169"/>
    <w:rPr>
      <w:rFonts w:ascii="宋体" w:hAnsi="宋体"/>
      <w:sz w:val="18"/>
      <w:szCs w:val="18"/>
    </w:rPr>
  </w:style>
  <w:style w:type="character" w:customStyle="1" w:styleId="34">
    <w:name w:val="标题 1 Char"/>
    <w:qFormat/>
    <w:uiPriority w:val="170"/>
    <w:rPr>
      <w:b/>
      <w:sz w:val="44"/>
      <w:szCs w:val="44"/>
    </w:rPr>
  </w:style>
  <w:style w:type="paragraph" w:customStyle="1" w:styleId="35">
    <w:name w:val="p0"/>
    <w:basedOn w:val="1"/>
    <w:qFormat/>
    <w:uiPriority w:val="171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36">
    <w:name w:val="TOC Heading_bb3b8e65-8dd5-49db-986a-34bbccf49a12"/>
    <w:basedOn w:val="2"/>
    <w:next w:val="1"/>
    <w:qFormat/>
    <w:uiPriority w:val="172"/>
    <w:pPr>
      <w:spacing w:before="240" w:after="0" w:line="256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val="zh-CN"/>
    </w:rPr>
  </w:style>
  <w:style w:type="paragraph" w:customStyle="1" w:styleId="37">
    <w:name w:val="列出段落1"/>
    <w:basedOn w:val="1"/>
    <w:qFormat/>
    <w:uiPriority w:val="173"/>
    <w:pPr>
      <w:ind w:firstLine="200"/>
    </w:pPr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11</Pages>
  <Words>4895</Words>
  <Characters>4922</Characters>
  <Paragraphs>156</Paragraphs>
  <TotalTime>28</TotalTime>
  <ScaleCrop>false</ScaleCrop>
  <LinksUpToDate>false</LinksUpToDate>
  <CharactersWithSpaces>4953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2021-08-22T10:35:00Z</dcterms:created>
  <dc:creator>zj</dc:creator>
  <cp:lastModifiedBy>吴忠维</cp:lastModifiedBy>
  <cp:lastPrinted>2021-11-15T05:46:00Z</cp:lastPrinted>
  <dcterms:modified xsi:type="dcterms:W3CDTF">2021-11-15T06:24:48Z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7aaf651c0a124cf6bb2a8265486ccd5c</vt:lpwstr>
  </property>
  <property fmtid="{D5CDD505-2E9C-101B-9397-08002B2CF9AE}" pid="3" name="KSOProductBuildVer">
    <vt:lpwstr>2052-11.8.2.9067</vt:lpwstr>
  </property>
</Properties>
</file>