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50" w:lineRule="exact"/>
        <w:ind w:left="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附件1：</w:t>
      </w:r>
    </w:p>
    <w:p>
      <w:pPr>
        <w:keepNext w:val="0"/>
        <w:keepLines w:val="0"/>
        <w:pageBreakBefore w:val="0"/>
        <w:kinsoku/>
        <w:wordWrap/>
        <w:overflowPunct/>
        <w:topLinePunct w:val="0"/>
        <w:autoSpaceDE/>
        <w:autoSpaceDN/>
        <w:bidi w:val="0"/>
        <w:adjustRightInd/>
        <w:snapToGrid/>
        <w:spacing w:line="550" w:lineRule="exact"/>
        <w:ind w:left="0"/>
        <w:jc w:val="center"/>
        <w:textAlignment w:val="auto"/>
        <w:outlineLvl w:val="9"/>
        <w:rPr>
          <w:rFonts w:hint="eastAsia" w:ascii="方正公文小标宋" w:hAnsi="方正公文小标宋" w:eastAsia="方正公文小标宋" w:cs="方正公文小标宋"/>
          <w:b w:val="0"/>
          <w:bCs w:val="0"/>
          <w:sz w:val="36"/>
          <w:szCs w:val="36"/>
        </w:rPr>
      </w:pPr>
      <w:r>
        <w:rPr>
          <w:rFonts w:hint="eastAsia" w:ascii="方正小标宋简体" w:hAnsi="方正小标宋简体" w:eastAsia="方正小标宋简体" w:cs="方正小标宋简体"/>
          <w:b w:val="0"/>
          <w:bCs w:val="0"/>
          <w:sz w:val="36"/>
          <w:szCs w:val="36"/>
        </w:rPr>
        <w:t>岗位任职条件说明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50" w:lineRule="exact"/>
        <w:ind w:left="0" w:leftChars="0"/>
        <w:jc w:val="both"/>
        <w:textAlignment w:val="auto"/>
        <w:outlineLvl w:val="9"/>
        <w:rPr>
          <w:rFonts w:hint="eastAsia" w:ascii="楷体" w:hAnsi="楷体" w:eastAsia="楷体" w:cs="楷体"/>
          <w:color w:val="000000"/>
          <w:kern w:val="0"/>
          <w:sz w:val="28"/>
          <w:szCs w:val="28"/>
          <w:lang w:val="en-US" w:eastAsia="zh-CN" w:bidi="ar"/>
        </w:rPr>
      </w:pP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50" w:lineRule="exact"/>
        <w:ind w:left="0" w:leftChars="0" w:firstLine="560" w:firstLineChars="200"/>
        <w:jc w:val="both"/>
        <w:textAlignment w:val="auto"/>
        <w:outlineLvl w:val="9"/>
        <w:rPr>
          <w:rFonts w:hint="default"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一、副总经理、总工程师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1.根据公司的战略与经营目标，全面统筹项目的技术、设计等工作。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2.全面</w:t>
      </w:r>
      <w:r>
        <w:rPr>
          <w:rFonts w:hint="eastAsia" w:ascii="仿宋_GB2312" w:hAnsi="仿宋_GB2312" w:eastAsia="仿宋_GB2312" w:cs="仿宋_GB2312"/>
          <w:sz w:val="28"/>
          <w:szCs w:val="28"/>
        </w:rPr>
        <w:t>负责公司日常</w:t>
      </w:r>
      <w:r>
        <w:rPr>
          <w:rFonts w:hint="eastAsia" w:ascii="仿宋_GB2312" w:hAnsi="仿宋_GB2312" w:eastAsia="仿宋_GB2312" w:cs="仿宋_GB2312"/>
          <w:sz w:val="28"/>
          <w:szCs w:val="28"/>
          <w:lang w:val="en-US" w:eastAsia="zh-CN"/>
        </w:rPr>
        <w:t>技术管理各项</w:t>
      </w:r>
      <w:r>
        <w:rPr>
          <w:rFonts w:hint="eastAsia" w:ascii="仿宋_GB2312" w:hAnsi="仿宋_GB2312" w:eastAsia="仿宋_GB2312" w:cs="仿宋_GB2312"/>
          <w:sz w:val="28"/>
          <w:szCs w:val="28"/>
        </w:rPr>
        <w:t>工作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包括项目规划、设计、新材料、新技术等。</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3.完成上级公司交办的其他工作</w:t>
      </w:r>
      <w:r>
        <w:rPr>
          <w:rFonts w:hint="eastAsia" w:ascii="仿宋_GB2312" w:hAnsi="仿宋_GB2312" w:eastAsia="仿宋_GB2312" w:cs="仿宋_GB2312"/>
          <w:sz w:val="28"/>
          <w:szCs w:val="28"/>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1.本科及以上学历，工民建、土木工程等相关专业，具有房地产公司总工程师经历。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2.45周岁以下，20年以上房地产领域工作经验，熟悉房地产开发，具有住宅及商业办公楼技术管理工作经验。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3.具有国内知名地产公司工作经验优先。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二、副总经理（分管工程）</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1.参与公司重大事项的决策。</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2.负责项目工程管理、进度管质量安全管理工作，建立健全技术管理、质量管理、安全控制等管理制度及相应的工作流程。</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3.完成上级交办的其他工作。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1.本科及以上学历，建筑工程等相关专业，具有房地产公司工作经历。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2.45周岁以下，10年以上房地产施工管理工作经验，熟悉房地产开发，具有住宅及商业办公楼施工管理工作经验。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3.具有国内知名地产公司工作经验优先。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5.特别优秀者可适当放宽报名限制条件。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三、副总经理（分管前期）</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1.负责统筹项目的开发报建工作，按各节点要求及时完成各项报建工作。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2.熟悉和掌握政府相关法律、法规及开发程序。</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3.完成上级交办的其他工作。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1.本科及以上学历，具有房地产公司工作经历。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2.45周岁以下，10年以上房地产开发管理工作经验，熟悉房地产开发，具有报批报建工作经验。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3.具有国内知名地产公司工作经验优先。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5.特别优秀者可适当放宽报名限制条件。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四、副总经理（分管成本）</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1.分管成本招采管理，组织建立完善项目公司成本管理体系，招标采购管理体系。</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2.编制项目成本测算。组织成本招采部门提出成本优化建议，审核相关成本方案。组织成本管理部门审核项目预算方案。指导成本动态监控。</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3.完成上级交办的其他工作。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1.本科及以上学历，具有房地产公司工作经历。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2.45周岁以下，8年以上房地产开发成本招采管理工作经验。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3.具有国内知名地产公司工作经验优先。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黑体" w:hAnsi="黑体" w:eastAsia="黑体" w:cs="黑体"/>
          <w:sz w:val="28"/>
          <w:szCs w:val="28"/>
          <w:lang w:val="en-US" w:eastAsia="zh-CN"/>
        </w:rPr>
      </w:pPr>
      <w:r>
        <w:rPr>
          <w:rFonts w:hint="eastAsia" w:ascii="仿宋_GB2312" w:hAnsi="仿宋_GB2312" w:eastAsia="仿宋_GB2312" w:cs="仿宋_GB2312"/>
          <w:sz w:val="28"/>
          <w:szCs w:val="28"/>
          <w:lang w:val="en-US" w:eastAsia="zh-CN"/>
        </w:rPr>
        <w:t>5.特别优秀者可适当放宽报名限制条件。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五、综合部总经理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1.全面负责部门的人事、行政、法律、文书、会议管理等工作；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2负责贯彻执行集团公司各类文书管理、档案管理，要求；制定或完善档案文书管理的各项规章制度，负责保密工作；撰写公司报告、总结等各类重要文件。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3.负责公司的接待工作及政府关系、公共关系的建立、维护，负责来访人员的接待。</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default" w:ascii="仿宋_GB2312" w:hAnsi="仿宋_GB2312" w:eastAsia="仿宋_GB2312" w:cs="仿宋_GB2312"/>
          <w:sz w:val="28"/>
          <w:szCs w:val="28"/>
          <w:lang w:val="en-US" w:eastAsia="zh-CN"/>
        </w:rPr>
        <w:t>.完成上级交办的其他工作。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1.40周岁以下，大学本科及以上学历，3年以上相关工作经验。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2.熟悉办公室管理制度与运作流程，掌握经济合同、企业管理、公关关系、法律等基本知识，具有扎实的公文处理能力，具有较强的社会活动潜力和人际交往能力，善于维护各界良好的工作关系。</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3.具有政府部门、央企、地方大型国企相关工作经验者优先。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六、综合部经理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1.制定公司人事管理制度，并贯彻执行和组织实施；</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2.公司员工考勤管理工作，工资、福利的计算和发放，负责员工各项社会保险的管理；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3.负责公司各部门合同的归档管理工作；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4.完成上级交办的其他工作。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1.40周岁以下，大学本科及以上学历，3年以上相关工作经验。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2.熟悉办公室管理制度与运作流程，熟悉人力资源管理工作，具有扎实的公文处理能力。</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3.具有政府部门、央企、地方大型国企相关工作经验者优先。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七、前期部总经理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1.全面负责项目前期报批、报建手续及协助项目各部门与政府相关主管部门沟通履行部门工作职责。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2.负责维护相关业务部门的关系；</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3.完成上级交办的其他工作。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1.40周岁以下，大学本科及以上学历，3年以上相关工作经验。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2.具有政府部门、央企、地方大型国企相关工作经验者优先。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八、前期部经理（综合岗）</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1.编制报批报建计划；</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3.准备各项报批、验收等资料；</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4.联系各项评价报告编制单位，提供具体相关资料；</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5.完成上级交办的其他工作。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1.35周岁以下，大学本科及以上学历，3年以上相关工作经验。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2.具有政府部门、央企、地方大型国企相关工作经验者优先。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九、设计部总经理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1.负责公司各项目的工程设计管理工作；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2.制定、完善设计管理、变更洽商管理等规章制度与流程；</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3.组织实施规划设计部管理各项制度，对设计单位进行全过程、全方位管理；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4.负责新产品、新技术的研发以及新工艺、新技术、 新材料、设备推广和应用工作；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5.对项目设计有关单位进行管理；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6.完成上级交办的工作。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1.本科及以上学历，工民建、土木工程等相关专业，具有房地产公司技术管理的经历。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2.40周岁以下，8年以上房地产领域工作经验，熟悉房地产开发，具有住宅及商业办公楼技术管理工作经验。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3.具有国内知名地产公司工作经验优先。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十、工程部总经理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1.全面负责项目工程管理，进度管理、质量安全管理；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2.组织制定工程管理、进度管理、质量安全相关的规章、制度；</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3.负责审核施工组织方案、施工总体计划、月度施工计划、工程分步验收结果、竣工验收、工程结算等；</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4.完成上级交办的工作。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1.本科及以上学历，工民建、土木工程等相关专业，具有房地产公司施工管理的经历。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2.40周岁以下，8年以上房地产领域工作经验，熟悉房地产开发，具有住宅及商业办公楼施工管理工作经验。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3.具有国内知名地产公司工作经验优先。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十一、工程部副总经理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1.协助部门负责人进行安全管理相关工作。编制安全管理工作制度，现场安全管理；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2.参与设计交底和图纸会审，及时处理施工中提出的有关质量安全事务；</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3.完成上级交办的工作。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1.本科及以上学历，工民建、土木工程等相关专业，具有房地产公司安全管理的经历。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2.35周岁以下，8年以上房地产领域工作经验，熟悉房地产开发，具有住宅及商业办公楼安全管理工作经验。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3.具有国内知名地产公司工作经验优先。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黑体" w:hAnsi="黑体" w:eastAsia="黑体" w:cs="黑体"/>
          <w:sz w:val="28"/>
          <w:szCs w:val="28"/>
          <w:lang w:val="en-US" w:eastAsia="zh-CN"/>
        </w:rPr>
      </w:pPr>
      <w:r>
        <w:rPr>
          <w:rFonts w:hint="eastAsia" w:ascii="仿宋_GB2312" w:hAnsi="仿宋_GB2312" w:eastAsia="仿宋_GB2312" w:cs="仿宋_GB2312"/>
          <w:sz w:val="28"/>
          <w:szCs w:val="28"/>
          <w:lang w:val="en-US" w:eastAsia="zh-CN"/>
        </w:rPr>
        <w:t>5.特别优秀者可适当放宽报名限制条件。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十二、工程部高级经理（土建岗）</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1.协助部门负责人理做好工程项目的前期运行工作；参与土建工程投标资料、文件的审查和评标工作及土建工程的进度管理。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2.协调各项目公司对施工单位、监理单位提出的现场相关专业问题进行处理指导、监督、检查工程监理的各项工作；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3.负责协调施工单位交叉作业，及时处理施工纠纷；</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4.完成上级交办的工作。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1.本科及以上学历，工民建、土木工程等相关专业，具有房地产公司土建施工管理的经历。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2.35周岁以下，5年以上房地产领域工作经验，熟悉房地产开发，具有住宅及商业办公楼施工管理工作经验。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3.具有国内知名地产公司工作经验优先。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黑体" w:hAnsi="黑体" w:eastAsia="黑体" w:cs="黑体"/>
          <w:sz w:val="28"/>
          <w:szCs w:val="28"/>
          <w:lang w:val="en-US" w:eastAsia="zh-CN"/>
        </w:rPr>
      </w:pPr>
      <w:r>
        <w:rPr>
          <w:rFonts w:hint="eastAsia" w:ascii="仿宋_GB2312" w:hAnsi="仿宋_GB2312" w:eastAsia="仿宋_GB2312" w:cs="仿宋_GB2312"/>
          <w:sz w:val="28"/>
          <w:szCs w:val="28"/>
          <w:lang w:val="en-US" w:eastAsia="zh-CN"/>
        </w:rPr>
        <w:t>5.特别优秀者可适当放宽报名限制条件。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十三、工程部高级经理（安装岗）</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1.协助部门负责人理做好工程项目的前期运行工作；参与安装工程投标资料、文件的审查和评标工作及安装工程的进度管理。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2.协调各项目公司对施工单位、监理单位提出的现场相关专业问题进行处理指导、监督、检查工程监理的各项工作；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3.负责协调施工单位交叉作业，及时处理施工纠纷；</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4.完成上级交办的工作。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1.本科及以上学历，暖通、给排水等相关专业，具有房地产公司安装施工管理的经历。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2.35周岁以下，5年以上房地产领域工作经验，熟悉房地产开发，具有住宅及商业办公楼施工管理工作经验。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3.具有国内知名地产公司工作经验优先。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黑体" w:hAnsi="黑体" w:eastAsia="黑体" w:cs="黑体"/>
          <w:sz w:val="28"/>
          <w:szCs w:val="28"/>
          <w:lang w:val="en-US" w:eastAsia="zh-CN"/>
        </w:rPr>
      </w:pPr>
      <w:r>
        <w:rPr>
          <w:rFonts w:hint="eastAsia" w:ascii="仿宋_GB2312" w:hAnsi="仿宋_GB2312" w:eastAsia="仿宋_GB2312" w:cs="仿宋_GB2312"/>
          <w:sz w:val="28"/>
          <w:szCs w:val="28"/>
          <w:lang w:val="en-US" w:eastAsia="zh-CN"/>
        </w:rPr>
        <w:t>5.特别优秀者可适当放宽报名限制条件。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十四、成本部总经理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1.负责公司经营管理目标、成本目标和利润目标的制定，并组织完成上述目标；</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2.组织进行各类产品方案的成本测算和招标采购工作；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3.参与开展项目成本后评估，负责项目付款及结算审核工作；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4.完成上级交办的工作。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1.本科及以上学历，建筑等相关专业，具有房地产公司成本招采管理的经历。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2.40周岁以下，5年以上房地产领域工作经验，大型房地产公司成本管理的工作经验。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黑体" w:hAnsi="黑体" w:eastAsia="黑体" w:cs="黑体"/>
          <w:sz w:val="28"/>
          <w:szCs w:val="28"/>
          <w:lang w:val="en-US" w:eastAsia="zh-CN"/>
        </w:rPr>
      </w:pPr>
      <w:r>
        <w:rPr>
          <w:rFonts w:hint="eastAsia" w:ascii="仿宋_GB2312" w:hAnsi="仿宋_GB2312" w:eastAsia="仿宋_GB2312" w:cs="仿宋_GB2312"/>
          <w:sz w:val="28"/>
          <w:szCs w:val="28"/>
          <w:lang w:val="en-US" w:eastAsia="zh-CN"/>
        </w:rPr>
        <w:t>4.特别优秀者可适当放宽报名限制条件。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十五、成本部高级经理（成本岗）</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1.负责工程施工单位及材料设备采购计划，拟订单项招标采购工作方案；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2.组织施工单位及材料设备采购的实施；</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3.参与相关成本数据调研，审核进度款支付申请；</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4.负责项目工程各专业的结算审核工作；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5.完成上级交办的工作。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1.本科及以上学历，建筑等相关专业，具有房地产公司预算成本招采管理的经历。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2.35周岁以下，5年以上房地产领域工作经验，大型房地产公司成本管理的工作经验。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黑体" w:hAnsi="黑体" w:eastAsia="黑体" w:cs="黑体"/>
          <w:sz w:val="28"/>
          <w:szCs w:val="28"/>
          <w:lang w:val="en-US" w:eastAsia="zh-CN"/>
        </w:rPr>
      </w:pPr>
      <w:r>
        <w:rPr>
          <w:rFonts w:hint="eastAsia" w:ascii="仿宋_GB2312" w:hAnsi="仿宋_GB2312" w:eastAsia="仿宋_GB2312" w:cs="仿宋_GB2312"/>
          <w:sz w:val="28"/>
          <w:szCs w:val="28"/>
          <w:lang w:val="en-US" w:eastAsia="zh-CN"/>
        </w:rPr>
        <w:t>4.特别优秀者可适当放宽报名限制条件。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十六、财务部总经理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1.负责公司的全面财务会计工作。包括预算、税务、资金管理、会计核算、报表等工作。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2.负责完善公司的财务管理规章制度。</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3.负责协调与金融机构、税务部门等机构的关系。</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4.负责对公司日常财务分析和财务风险管控。</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5.负责其他与财务有关的工作及领导安排的其他工作。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1.本科及以上学历，会计、经济、工商管理等相关专业，具有一定房地产财务、税筹、法律等知识。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2.50周岁以下，15年以上财务工作经验，有房地产财务管理经验。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2" w:firstLineChars="200"/>
        <w:jc w:val="both"/>
        <w:textAlignment w:val="auto"/>
        <w:outlineLvl w:val="9"/>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5.本岗位只限集团公司内部单位报名，不对系统外招聘。</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十七、财务部高级经理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1.负责财务核算、凭证制单，以及其他出纳相关工作；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2.负责财务档案的管理；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3.完成上级交办的工作。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1.本科及以上学历，会计、经济、工商管理等相关专业，具有一定房地产财务、税筹、法律等知识。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2.40周岁以下，8年以上财务工作经验，有房地产财务管理经验。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5.本岗位只限集团公司内部单位报名，不对系统外招聘。</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val="en-US" w:eastAsia="zh-CN"/>
        </w:rPr>
        <w:t>十八、投资部总经理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1.负责对外公共关系维护；</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2.项目</w:t>
      </w:r>
      <w:r>
        <w:rPr>
          <w:rFonts w:hint="eastAsia" w:ascii="仿宋_GB2312" w:hAnsi="仿宋_GB2312" w:eastAsia="仿宋_GB2312" w:cs="仿宋_GB2312"/>
          <w:sz w:val="28"/>
          <w:szCs w:val="28"/>
          <w:lang w:val="en-US" w:eastAsia="zh-CN"/>
        </w:rPr>
        <w:t>销售管理、</w:t>
      </w:r>
      <w:r>
        <w:rPr>
          <w:rFonts w:hint="default" w:ascii="仿宋_GB2312" w:hAnsi="仿宋_GB2312" w:eastAsia="仿宋_GB2312" w:cs="仿宋_GB2312"/>
          <w:sz w:val="28"/>
          <w:szCs w:val="28"/>
          <w:lang w:val="en-US" w:eastAsia="zh-CN"/>
        </w:rPr>
        <w:t>商业招商</w:t>
      </w:r>
      <w:r>
        <w:rPr>
          <w:rFonts w:hint="eastAsia" w:ascii="仿宋_GB2312" w:hAnsi="仿宋_GB2312" w:eastAsia="仿宋_GB2312" w:cs="仿宋_GB2312"/>
          <w:sz w:val="28"/>
          <w:szCs w:val="28"/>
          <w:lang w:val="en-US"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3.负责党群活动，企业文化建设；</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default" w:ascii="仿宋_GB2312" w:hAnsi="仿宋_GB2312" w:eastAsia="仿宋_GB2312" w:cs="仿宋_GB2312"/>
          <w:sz w:val="28"/>
          <w:szCs w:val="28"/>
          <w:lang w:val="en-US" w:eastAsia="zh-CN"/>
        </w:rPr>
        <w:t>.完成上级交办的工作。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1.40周岁以下，大学本科及以上学历，2年以上相关工作经验。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2.具有政府部门、央企、地方大型国企相关工作经验者优先。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4.特别优秀者可适当放宽报名限制条件。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十九、投资部经理（客服岗）</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val="en-US" w:eastAsia="zh-CN"/>
        </w:rPr>
        <w:t>（一）</w:t>
      </w:r>
      <w:r>
        <w:rPr>
          <w:rFonts w:hint="eastAsia" w:ascii="楷体_GB2312" w:hAnsi="楷体_GB2312" w:eastAsia="楷体_GB2312" w:cs="楷体_GB2312"/>
          <w:sz w:val="28"/>
          <w:szCs w:val="28"/>
        </w:rPr>
        <w:t>岗位职责</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1.制定项目交房方案及交房工作计划；</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2.负责档案和客户信息的管理；</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.收集客户投诉信息，进行汇总分析，提出改进及预防措施；</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default" w:ascii="仿宋_GB2312" w:hAnsi="仿宋_GB2312" w:eastAsia="仿宋_GB2312" w:cs="仿宋_GB2312"/>
          <w:sz w:val="28"/>
          <w:szCs w:val="28"/>
          <w:lang w:val="en-US" w:eastAsia="zh-CN"/>
        </w:rPr>
        <w:t>.开展客户满意度调查；及其他对内联系及客服相关工作；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default" w:ascii="仿宋_GB2312" w:hAnsi="仿宋_GB2312" w:eastAsia="仿宋_GB2312" w:cs="仿宋_GB2312"/>
          <w:sz w:val="28"/>
          <w:szCs w:val="28"/>
          <w:lang w:val="en-US" w:eastAsia="zh-CN"/>
        </w:rPr>
        <w:t>.完成上级交办的工作。</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textAlignment w:val="auto"/>
        <w:outlineLvl w:val="9"/>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（二）任职条件</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1.35周岁以下，大学本科及以上学历，2年以上相关工作经验。</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2.具有政府部门、央企、地方大型国企相关工作经验者优先。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3.中国共产党党员优先。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550" w:lineRule="exact"/>
        <w:ind w:left="0" w:firstLine="560" w:firstLineChars="2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4.特别优秀者可适当放宽报名限制条件。</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C457736-C48E-49DA-8EDA-5100B40B531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E3EAB282-1CFA-43D5-B3E0-8CD79B6A9097}"/>
  </w:font>
  <w:font w:name="方正公文小标宋">
    <w:panose1 w:val="02000500000000000000"/>
    <w:charset w:val="86"/>
    <w:family w:val="auto"/>
    <w:pitch w:val="default"/>
    <w:sig w:usb0="00000000" w:usb1="00000000" w:usb2="00000000" w:usb3="00000000" w:csb0="00000000" w:csb1="00000000"/>
    <w:embedRegular r:id="rId3" w:fontKey="{D46BEBE6-0677-4DC9-9893-B48C7E154025}"/>
  </w:font>
  <w:font w:name="方正小标宋简体">
    <w:panose1 w:val="03000509000000000000"/>
    <w:charset w:val="86"/>
    <w:family w:val="auto"/>
    <w:pitch w:val="default"/>
    <w:sig w:usb0="00000001" w:usb1="080E0000" w:usb2="00000000" w:usb3="00000000" w:csb0="00040000" w:csb1="00000000"/>
    <w:embedRegular r:id="rId4" w:fontKey="{6D579991-B9EB-4D23-951F-A9311893A6ED}"/>
  </w:font>
  <w:font w:name="楷体">
    <w:panose1 w:val="02010609060101010101"/>
    <w:charset w:val="86"/>
    <w:family w:val="modern"/>
    <w:pitch w:val="default"/>
    <w:sig w:usb0="800002BF" w:usb1="38CF7CFA" w:usb2="00000016" w:usb3="00000000" w:csb0="00040001" w:csb1="00000000"/>
    <w:embedRegular r:id="rId5" w:fontKey="{543C3986-3988-4BBF-B92B-623D59315640}"/>
  </w:font>
  <w:font w:name="楷体_GB2312">
    <w:panose1 w:val="02010609030101010101"/>
    <w:charset w:val="86"/>
    <w:family w:val="auto"/>
    <w:pitch w:val="default"/>
    <w:sig w:usb0="00000001" w:usb1="080E0000" w:usb2="00000000" w:usb3="00000000" w:csb0="00040000" w:csb1="00000000"/>
    <w:embedRegular r:id="rId6" w:fontKey="{599DE4CE-765E-472A-B8D3-F5F0A1496AC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5729D"/>
    <w:rsid w:val="007D366B"/>
    <w:rsid w:val="00FB62F5"/>
    <w:rsid w:val="016A50C6"/>
    <w:rsid w:val="022E1E44"/>
    <w:rsid w:val="028A5BA8"/>
    <w:rsid w:val="02A55927"/>
    <w:rsid w:val="02D87A00"/>
    <w:rsid w:val="035D0CA1"/>
    <w:rsid w:val="036E70C5"/>
    <w:rsid w:val="03D51A2D"/>
    <w:rsid w:val="04BD3FBA"/>
    <w:rsid w:val="0579150C"/>
    <w:rsid w:val="05A02EA8"/>
    <w:rsid w:val="06052D58"/>
    <w:rsid w:val="06992D6D"/>
    <w:rsid w:val="07B50A15"/>
    <w:rsid w:val="08641754"/>
    <w:rsid w:val="0919168E"/>
    <w:rsid w:val="09CC5C03"/>
    <w:rsid w:val="0AE051C1"/>
    <w:rsid w:val="0B7958BA"/>
    <w:rsid w:val="0C1C18DD"/>
    <w:rsid w:val="0E0D1599"/>
    <w:rsid w:val="0E887023"/>
    <w:rsid w:val="0ED07F9F"/>
    <w:rsid w:val="11656A37"/>
    <w:rsid w:val="12AA1C3F"/>
    <w:rsid w:val="13396784"/>
    <w:rsid w:val="1378322A"/>
    <w:rsid w:val="138E04DD"/>
    <w:rsid w:val="13A1378A"/>
    <w:rsid w:val="13A62350"/>
    <w:rsid w:val="1425661F"/>
    <w:rsid w:val="149210E2"/>
    <w:rsid w:val="150E0FD4"/>
    <w:rsid w:val="15846894"/>
    <w:rsid w:val="15CB77F5"/>
    <w:rsid w:val="15D15E33"/>
    <w:rsid w:val="16E15FB7"/>
    <w:rsid w:val="173008D3"/>
    <w:rsid w:val="180312A7"/>
    <w:rsid w:val="18342863"/>
    <w:rsid w:val="18A463BC"/>
    <w:rsid w:val="18C2194D"/>
    <w:rsid w:val="18DD5793"/>
    <w:rsid w:val="196C5D37"/>
    <w:rsid w:val="1AB25B10"/>
    <w:rsid w:val="1AB6456F"/>
    <w:rsid w:val="1B2A75A5"/>
    <w:rsid w:val="1B2B1202"/>
    <w:rsid w:val="1C114DA1"/>
    <w:rsid w:val="1D3C6DE0"/>
    <w:rsid w:val="1DED0FD1"/>
    <w:rsid w:val="1E5D1EAA"/>
    <w:rsid w:val="1E7347A3"/>
    <w:rsid w:val="1E993CAD"/>
    <w:rsid w:val="1EA70C23"/>
    <w:rsid w:val="1F3C1B5B"/>
    <w:rsid w:val="1F98700E"/>
    <w:rsid w:val="21372977"/>
    <w:rsid w:val="218B64DB"/>
    <w:rsid w:val="222C392D"/>
    <w:rsid w:val="226F7E6F"/>
    <w:rsid w:val="229701EA"/>
    <w:rsid w:val="2316080E"/>
    <w:rsid w:val="23E9371A"/>
    <w:rsid w:val="242D4168"/>
    <w:rsid w:val="251C6A92"/>
    <w:rsid w:val="252E1C39"/>
    <w:rsid w:val="25BA1042"/>
    <w:rsid w:val="26B069F4"/>
    <w:rsid w:val="2718776C"/>
    <w:rsid w:val="27E26741"/>
    <w:rsid w:val="2911182A"/>
    <w:rsid w:val="291427F1"/>
    <w:rsid w:val="294239AE"/>
    <w:rsid w:val="295A1040"/>
    <w:rsid w:val="299D719D"/>
    <w:rsid w:val="29BE6E99"/>
    <w:rsid w:val="2AF64201"/>
    <w:rsid w:val="2CB320B9"/>
    <w:rsid w:val="2CC2786E"/>
    <w:rsid w:val="2D2204EE"/>
    <w:rsid w:val="2E17383B"/>
    <w:rsid w:val="2F4E400F"/>
    <w:rsid w:val="2F676DCA"/>
    <w:rsid w:val="31FA6A03"/>
    <w:rsid w:val="335A3660"/>
    <w:rsid w:val="33B514D5"/>
    <w:rsid w:val="33B83592"/>
    <w:rsid w:val="34415FF2"/>
    <w:rsid w:val="34D9350B"/>
    <w:rsid w:val="34E60956"/>
    <w:rsid w:val="35045E27"/>
    <w:rsid w:val="359E3928"/>
    <w:rsid w:val="36833867"/>
    <w:rsid w:val="384C15E7"/>
    <w:rsid w:val="39E25026"/>
    <w:rsid w:val="3A876C47"/>
    <w:rsid w:val="3BB9075C"/>
    <w:rsid w:val="3BD21152"/>
    <w:rsid w:val="3CD92EA5"/>
    <w:rsid w:val="3D4D512D"/>
    <w:rsid w:val="3D8B0D43"/>
    <w:rsid w:val="3E78202C"/>
    <w:rsid w:val="3E921F17"/>
    <w:rsid w:val="3EC77A59"/>
    <w:rsid w:val="3EDE7E42"/>
    <w:rsid w:val="3F6C6688"/>
    <w:rsid w:val="3FBA30B9"/>
    <w:rsid w:val="404B7444"/>
    <w:rsid w:val="41B35FAA"/>
    <w:rsid w:val="4237695A"/>
    <w:rsid w:val="42545F3A"/>
    <w:rsid w:val="44170D0B"/>
    <w:rsid w:val="45041A3D"/>
    <w:rsid w:val="454B1069"/>
    <w:rsid w:val="45972AE6"/>
    <w:rsid w:val="45FF0617"/>
    <w:rsid w:val="485B130B"/>
    <w:rsid w:val="48B82D93"/>
    <w:rsid w:val="4948799E"/>
    <w:rsid w:val="4A602408"/>
    <w:rsid w:val="4A6E212D"/>
    <w:rsid w:val="4A9366E9"/>
    <w:rsid w:val="4AE74715"/>
    <w:rsid w:val="4B0960E0"/>
    <w:rsid w:val="4B8F398E"/>
    <w:rsid w:val="4B9C3062"/>
    <w:rsid w:val="4BDD35CC"/>
    <w:rsid w:val="4C186A59"/>
    <w:rsid w:val="4C486551"/>
    <w:rsid w:val="4DC34CC0"/>
    <w:rsid w:val="4F2F63BC"/>
    <w:rsid w:val="50E720B7"/>
    <w:rsid w:val="51465C8B"/>
    <w:rsid w:val="514C5DAD"/>
    <w:rsid w:val="5285403C"/>
    <w:rsid w:val="52D75599"/>
    <w:rsid w:val="531A3194"/>
    <w:rsid w:val="531E77DA"/>
    <w:rsid w:val="53EE7BBC"/>
    <w:rsid w:val="5614522C"/>
    <w:rsid w:val="5623413E"/>
    <w:rsid w:val="572F3E91"/>
    <w:rsid w:val="57435477"/>
    <w:rsid w:val="57901B42"/>
    <w:rsid w:val="588D066C"/>
    <w:rsid w:val="58DB65FE"/>
    <w:rsid w:val="59741DEB"/>
    <w:rsid w:val="59A340FE"/>
    <w:rsid w:val="5A3C564B"/>
    <w:rsid w:val="5AD968FC"/>
    <w:rsid w:val="5D9A20EA"/>
    <w:rsid w:val="5DAF308D"/>
    <w:rsid w:val="5E6A63C0"/>
    <w:rsid w:val="5F0B49D5"/>
    <w:rsid w:val="60BE0A0A"/>
    <w:rsid w:val="61E7331D"/>
    <w:rsid w:val="61EF2482"/>
    <w:rsid w:val="64A0442F"/>
    <w:rsid w:val="65B954D6"/>
    <w:rsid w:val="66466F84"/>
    <w:rsid w:val="668313EA"/>
    <w:rsid w:val="67C71DC8"/>
    <w:rsid w:val="67D7344C"/>
    <w:rsid w:val="68E61275"/>
    <w:rsid w:val="69A13929"/>
    <w:rsid w:val="6BB65292"/>
    <w:rsid w:val="6BE06F82"/>
    <w:rsid w:val="6D947A5B"/>
    <w:rsid w:val="6E237BE1"/>
    <w:rsid w:val="6E53700C"/>
    <w:rsid w:val="6E597071"/>
    <w:rsid w:val="6F621CE3"/>
    <w:rsid w:val="6F9A3A5A"/>
    <w:rsid w:val="7019671C"/>
    <w:rsid w:val="71BC7284"/>
    <w:rsid w:val="72A67B67"/>
    <w:rsid w:val="730D505E"/>
    <w:rsid w:val="73C05687"/>
    <w:rsid w:val="73DA4053"/>
    <w:rsid w:val="751E256F"/>
    <w:rsid w:val="753B1986"/>
    <w:rsid w:val="76857917"/>
    <w:rsid w:val="76D55D68"/>
    <w:rsid w:val="77615E82"/>
    <w:rsid w:val="77FE7E09"/>
    <w:rsid w:val="790578D3"/>
    <w:rsid w:val="79982519"/>
    <w:rsid w:val="7A522A25"/>
    <w:rsid w:val="7AA25DF5"/>
    <w:rsid w:val="7ACA0CF1"/>
    <w:rsid w:val="7BDB5965"/>
    <w:rsid w:val="7D063D78"/>
    <w:rsid w:val="7D1E5F2A"/>
    <w:rsid w:val="7D2C7568"/>
    <w:rsid w:val="7DBC1B25"/>
    <w:rsid w:val="7DE22D8B"/>
    <w:rsid w:val="7E7422EC"/>
    <w:rsid w:val="7EEE14CF"/>
    <w:rsid w:val="7F2640B4"/>
    <w:rsid w:val="7F9E3089"/>
    <w:rsid w:val="7FAD1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2022-02-18T12:38:00Z</dcterms:created>
  <dc:creator>Administrator</dc:creator>
  <cp:lastModifiedBy>郭泰</cp:lastModifiedBy>
  <dcterms:modified xsi:type="dcterms:W3CDTF">2022-04-10T09:12:06Z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8DFBC1E6A5D14AF0AB78C09248921760</vt:lpwstr>
  </property>
</Properties>
</file>