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  <w:lang w:val="en-US" w:eastAsia="zh-CN"/>
        </w:rPr>
        <w:t>中化学城市投资有限公司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  <w:lang w:val="en-US" w:eastAsia="zh-CN"/>
        </w:rPr>
        <w:t>所属各子公司、部分单位简介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中化学城市建设（成都）有限公司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是中化学城市投资有限公司的全资子公司，拥有市政公用工程施工总承包一级资质，主要负责市政、建筑、环保、流域治理等工程领域的开发建设工作。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中化学朗正环保科技有限公司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是中化学城市投资有限公司的控股子公司，是国家级高新技术企业、中科院生态环境研究中心—中科村镇水环境中心战略合作单位，位于西安市高新区。公司聚焦村镇生活污水处理、市政污水处理、土壤生态修复、黑臭水体治理等环保细分领域，业务范围涵盖项目投资、技术开发、规划设计、装备制造、工程建设、运维管理等项目全周期（全产业链）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产业开发事业部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是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中化学城市投资有限公司的所属单位，是公司助力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中国化学工程集团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打造“两商”，全面适应国内市场的变化，加快建设基础设施、生态环保、实业投资“三个三分之一”战略发展布局的背景下设立的，致力于公司经营系统产业类项目工作的组织，协调、管理，负责国内相关产业市场分析及政策研究、市场开发，确保投融资管理的可行性、正确性和严谨科学性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榆林工程指挥部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是中化学城市投资有限公司的所属单位，是公司扩大在陕西榆林地区的影响力，加强层级管理，提高管理能效，推动项目滚动发展的直属管理机构，位于榆林市高新区。主要负责宁夏、内蒙古、榆林等地实业投资、项目包装、工程设计、施工总承包和运营管理等工作。</w:t>
      </w:r>
    </w:p>
    <w:p>
      <w:pPr>
        <w:pStyle w:val="4"/>
        <w:spacing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bidi="ar"/>
        </w:rPr>
        <w:t>山西晶英纳米材料有限公司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 w:bidi="ar"/>
        </w:rPr>
        <w:t>筹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  <w:t>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 w:bidi="ar"/>
        </w:rPr>
        <w:t>中化学城市投资有限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 w:bidi="ar"/>
        </w:rPr>
        <w:t>司贯彻落实党中央国务院关于“双碳”重大决策部署，助力中国化学工程集团打造“两商”，以中国化学品牌助力煤化工企业降碳减排的具体实践，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  <w:t>公司位于山西晋城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 w:bidi="ar"/>
        </w:rPr>
        <w:t>，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  <w:t>经营范围为微米、亚纳米、纳米碳酸钙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  <w:t>研发、生产、销售及售后服务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  <w:t>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北京尼科环境公司（筹）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是中化学城市投资有限公司不断拓展生态环保业务，开辟环保领域新赛道所成立的新公司，具备国际领先的自主装备制造技术、药剂研发能力，是一家具有先进性、创新性和开拓性的环境治理类高科技企业，坐落于北京市。业务范围涵盖市政污泥领域的投资建设、技术开发、设计咨询、建设管理、装备制造、运营维护、检测检验等全生命周期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实业项目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公司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（超高分子量聚乙烯）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筹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是中化学城市投资有限公司落实中国化学工程集团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打造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高端化学品和先进材料供应商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，依托自身资金、管理、工程建设等方面优势投资建设的实业项目公司。公司围绕航空航天、国防军工、轨道交通、石油化工等领域需求，提供高可靠、高质量的高端超高分子量聚乙烯树脂，逐步打造高端聚烯烃材料产业基地。</w:t>
      </w:r>
    </w:p>
    <w:p>
      <w:pPr>
        <w:pStyle w:val="4"/>
        <w:spacing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bidi="ar"/>
        </w:rPr>
        <w:t>实业项目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 w:bidi="ar"/>
        </w:rPr>
        <w:t>公司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bidi="ar"/>
        </w:rPr>
        <w:t>（高纯纳米氮化硅粉）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是中化学城市投资有限公司落实中国化学工程集团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打造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高端化学品和先进材料供应商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”，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  <w:t>依托自身资金、管理、工程建设等方面优势投资建设的实业项目公司。公司围绕高纯氮化硅原材料，延展上下游硅产业链，进行相关技术和产品的研究，构建公司人才培养、研发、生产、销售多元一体化发展格局。</w:t>
      </w:r>
    </w:p>
    <w:p>
      <w:pPr>
        <w:pStyle w:val="4"/>
        <w:spacing w:line="560" w:lineRule="exact"/>
        <w:ind w:firstLine="480" w:firstLineChars="200"/>
        <w:jc w:val="both"/>
      </w:pP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1577CB06-BA4F-4453-A882-CA56CA02E08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6D70C1D-3389-4500-86CC-C99A73DDD56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mZGM4ZjY0NWFhN2VlNTlhNjUyOTcxYmU3MTFmMmEifQ=="/>
  </w:docVars>
  <w:rsids>
    <w:rsidRoot w:val="00000000"/>
    <w:rsid w:val="0ADF27E4"/>
    <w:rsid w:val="118F6087"/>
    <w:rsid w:val="12237741"/>
    <w:rsid w:val="21871E60"/>
    <w:rsid w:val="306A069B"/>
    <w:rsid w:val="33060F36"/>
    <w:rsid w:val="3808307A"/>
    <w:rsid w:val="38621D1A"/>
    <w:rsid w:val="38C73C3D"/>
    <w:rsid w:val="39C5042C"/>
    <w:rsid w:val="41C77552"/>
    <w:rsid w:val="45025F4C"/>
    <w:rsid w:val="49D36A87"/>
    <w:rsid w:val="4FAE5C5B"/>
    <w:rsid w:val="532E35FF"/>
    <w:rsid w:val="67B916A8"/>
    <w:rsid w:val="6BFA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2023-02-02T02:52:00Z</dcterms:created>
  <dc:creator>AB</dc:creator>
  <cp:lastModifiedBy>Jonny</cp:lastModifiedBy>
  <dcterms:modified xsi:type="dcterms:W3CDTF">2023-02-06T06:37:07Z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8A422784BE8D4667AC348549E9E56FBE</vt:lpwstr>
  </property>
</Properties>
</file>