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课程表</w:t>
      </w:r>
    </w:p>
    <w:p>
      <w:pPr>
        <w:spacing w:line="600" w:lineRule="exact"/>
        <w:jc w:val="both"/>
        <w:rPr>
          <w:rFonts w:hint="eastAsia" w:ascii="黑体" w:hAnsi="黑体" w:eastAsia="黑体" w:cs="黑体"/>
          <w:b w:val="0"/>
          <w:bCs/>
          <w:sz w:val="36"/>
          <w:szCs w:val="36"/>
        </w:rPr>
      </w:pPr>
      <w:bookmarkStart w:id="0" w:name="_GoBack"/>
      <w:bookmarkEnd w:id="0"/>
    </w:p>
    <w:tbl>
      <w:tblPr>
        <w:tblStyle w:val="4"/>
        <w:tblW w:w="5309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715"/>
        <w:gridCol w:w="70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  <w:t>时间</w:t>
            </w:r>
          </w:p>
        </w:tc>
        <w:tc>
          <w:tcPr>
            <w:tcW w:w="3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  <w:lang w:bidi="ar"/>
              </w:rPr>
              <w:t>课程安排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2021/12/6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周一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下午</w:t>
            </w:r>
          </w:p>
        </w:tc>
        <w:tc>
          <w:tcPr>
            <w:tcW w:w="3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现场报到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晚上</w:t>
            </w:r>
          </w:p>
        </w:tc>
        <w:tc>
          <w:tcPr>
            <w:tcW w:w="386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破冰活动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6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2021/12/7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周二</w:t>
            </w:r>
          </w:p>
        </w:tc>
        <w:tc>
          <w:tcPr>
            <w:tcW w:w="395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上午</w:t>
            </w:r>
          </w:p>
        </w:tc>
        <w:tc>
          <w:tcPr>
            <w:tcW w:w="3869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开班式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69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实地参观平安金融科技展厅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7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下午</w:t>
            </w:r>
          </w:p>
        </w:tc>
        <w:tc>
          <w:tcPr>
            <w:tcW w:w="3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4"/>
                <w:lang w:bidi="ar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lang w:bidi="ar"/>
              </w:rPr>
              <w:t>平安分享：多元化集团治理体系和数字化转型实践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7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kern w:val="0"/>
                <w:sz w:val="24"/>
                <w:lang w:bidi="ar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lang w:bidi="ar"/>
              </w:rPr>
              <w:t>平安分享：智慧组织管理与人力资源管理的创新理念与实践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小组研讨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晚上</w:t>
            </w:r>
          </w:p>
        </w:tc>
        <w:tc>
          <w:tcPr>
            <w:tcW w:w="3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文体活动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73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2021/12/8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周三</w:t>
            </w:r>
          </w:p>
        </w:tc>
        <w:tc>
          <w:tcPr>
            <w:tcW w:w="39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上午</w:t>
            </w:r>
          </w:p>
        </w:tc>
        <w:tc>
          <w:tcPr>
            <w:tcW w:w="386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专题一：以智慧绩效为核心的选人用人与干部激励约束机制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736" w:type="pct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6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专题二：以提升效率为核心的智能人力资源空中共享服务模式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下午</w:t>
            </w:r>
          </w:p>
        </w:tc>
        <w:tc>
          <w:tcPr>
            <w:tcW w:w="386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结构化研讨（方法培训、组内研讨、专家指导）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6" w:type="pct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晚上</w:t>
            </w:r>
          </w:p>
        </w:tc>
        <w:tc>
          <w:tcPr>
            <w:tcW w:w="386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结构化研讨（成果汇报、专家点评）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2021/12/9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周四</w:t>
            </w:r>
          </w:p>
        </w:tc>
        <w:tc>
          <w:tcPr>
            <w:tcW w:w="39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上午</w:t>
            </w:r>
          </w:p>
        </w:tc>
        <w:tc>
          <w:tcPr>
            <w:tcW w:w="3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专题三：数字科技赋能智慧人事管理的应用实践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无止之境：中国平安高速发展下的持续变革创新之路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结业式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3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下午</w:t>
            </w:r>
          </w:p>
        </w:tc>
        <w:tc>
          <w:tcPr>
            <w:tcW w:w="3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</w:rPr>
              <w:t>返程</w:t>
            </w:r>
          </w:p>
        </w:tc>
      </w:tr>
    </w:tbl>
    <w:p>
      <w:r>
        <w:rPr>
          <w:rFonts w:hint="eastAsia" w:ascii="宋体" w:hAnsi="宋体" w:cs="宋体"/>
          <w:color w:val="000000"/>
          <w:kern w:val="0"/>
          <w:sz w:val="22"/>
          <w:szCs w:val="22"/>
          <w:lang w:bidi="ar"/>
        </w:rPr>
        <w:t>备注：培训时间为上午8：30—11：30，下午14：00—17：00，晚上19：00—21：00。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29B836"/>
    <w:rsid w:val="00001EEB"/>
    <w:rsid w:val="00050AC3"/>
    <w:rsid w:val="00090B6C"/>
    <w:rsid w:val="00113F61"/>
    <w:rsid w:val="001B3374"/>
    <w:rsid w:val="002835A4"/>
    <w:rsid w:val="002A29A1"/>
    <w:rsid w:val="005A2858"/>
    <w:rsid w:val="006160C2"/>
    <w:rsid w:val="006D0CA7"/>
    <w:rsid w:val="00790E7D"/>
    <w:rsid w:val="009F5F14"/>
    <w:rsid w:val="00A62249"/>
    <w:rsid w:val="00AC5BC6"/>
    <w:rsid w:val="00CF242B"/>
    <w:rsid w:val="00DB4C7A"/>
    <w:rsid w:val="00DB61AC"/>
    <w:rsid w:val="00F83DC1"/>
    <w:rsid w:val="00FA4E80"/>
    <w:rsid w:val="0A386A0E"/>
    <w:rsid w:val="112108BC"/>
    <w:rsid w:val="1277FB76"/>
    <w:rsid w:val="14AD26E2"/>
    <w:rsid w:val="16B790BA"/>
    <w:rsid w:val="2DEB4D7B"/>
    <w:rsid w:val="37FB4014"/>
    <w:rsid w:val="384F36E5"/>
    <w:rsid w:val="3EFB7106"/>
    <w:rsid w:val="4D3FA228"/>
    <w:rsid w:val="52117B09"/>
    <w:rsid w:val="5F7DEEF2"/>
    <w:rsid w:val="6BFE75FD"/>
    <w:rsid w:val="6EEE9653"/>
    <w:rsid w:val="6EFFC8BC"/>
    <w:rsid w:val="71ABCBB1"/>
    <w:rsid w:val="7729B836"/>
    <w:rsid w:val="79BC9067"/>
    <w:rsid w:val="7BFF96AE"/>
    <w:rsid w:val="7CF5F0B2"/>
    <w:rsid w:val="7DC761C5"/>
    <w:rsid w:val="7F925AB3"/>
    <w:rsid w:val="B4798ACD"/>
    <w:rsid w:val="BF7528A1"/>
    <w:rsid w:val="BF7CEB92"/>
    <w:rsid w:val="BFFFDF2B"/>
    <w:rsid w:val="D15E806E"/>
    <w:rsid w:val="DDEE51C3"/>
    <w:rsid w:val="DF6FF262"/>
    <w:rsid w:val="DFFBAB41"/>
    <w:rsid w:val="E7EBE70D"/>
    <w:rsid w:val="E9DF5D89"/>
    <w:rsid w:val="EFDA3063"/>
    <w:rsid w:val="F7FF0853"/>
    <w:rsid w:val="FA6E41EC"/>
    <w:rsid w:val="FCFBE4EB"/>
    <w:rsid w:val="FDFA86D8"/>
    <w:rsid w:val="FDFF92C9"/>
    <w:rsid w:val="FE9B0A87"/>
    <w:rsid w:val="FFBD9615"/>
    <w:rsid w:val="FFD1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PAIG</Company>
  <Pages>1</Pages>
  <Words>67</Words>
  <Characters>387</Characters>
  <Lines>3</Lines>
  <Paragraphs>1</Paragraphs>
  <TotalTime>8</TotalTime>
  <ScaleCrop>false</ScaleCrop>
  <LinksUpToDate>false</LinksUpToDate>
  <CharactersWithSpaces>453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2021-10-12T18:18:00Z</dcterms:created>
  <dc:creator>kylin</dc:creator>
  <cp:lastModifiedBy>kylin</cp:lastModifiedBy>
  <cp:lastPrinted>2021-10-12T15:54:52Z</cp:lastPrinted>
  <dcterms:modified xsi:type="dcterms:W3CDTF">2021-10-12T15:54:53Z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18B78837D93943768B7A1EE239F6AC84</vt:lpwstr>
  </property>
</Properties>
</file>