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附件1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jc w:val="center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课程安排</w:t>
      </w:r>
    </w:p>
    <w:tbl>
      <w:tblPr>
        <w:tblStyle w:val="4"/>
        <w:tblW w:w="5573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5628"/>
        <w:gridCol w:w="26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29" w:hRule="exact"/>
          <w:jc w:val="center"/>
        </w:trPr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single" w:color="FFFFFF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  <w:t>序</w:t>
            </w:r>
            <w:r>
              <w:rPr>
                <w:rFonts w:hint="default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single" w:color="FFFFFF"/>
                <w:lang w:val="en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  <w:t>号</w:t>
            </w:r>
          </w:p>
        </w:tc>
        <w:tc>
          <w:tcPr>
            <w:tcW w:w="2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single" w:color="FFFFFF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  <w:t>课程内容</w:t>
            </w:r>
          </w:p>
        </w:tc>
        <w:tc>
          <w:tcPr>
            <w:tcW w:w="138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single" w:color="FFFFFF"/>
                <w:lang w:val="en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single" w:color="FFFFFF"/>
                <w:lang w:val="en" w:eastAsia="zh-CN" w:bidi="ar"/>
              </w:rPr>
              <w:t>主讲师资（单位）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73" w:hRule="exact"/>
          <w:jc w:val="center"/>
        </w:trPr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single" w:color="FFFFFF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  <w:t>学习2021年中央一号文件 全面推进乡村振兴</w:t>
            </w:r>
          </w:p>
        </w:tc>
        <w:tc>
          <w:tcPr>
            <w:tcW w:w="1386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  <w:t xml:space="preserve">全国政协常委、全国政协经济委员会副主任、中央农村工作领导小组原副组长兼办公室主任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  <w:t>陈锡文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00" w:hRule="atLeast"/>
          <w:jc w:val="center"/>
        </w:trPr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single" w:color="FFFFFF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single" w:color="FFFFFF"/>
                <w:lang w:val="en" w:eastAsia="zh-CN" w:bidi="ar"/>
              </w:rPr>
              <w:t>深入学习贯彻习近平总书记重要论述 奋力开创乡村振兴新局面</w:t>
            </w:r>
          </w:p>
        </w:tc>
        <w:tc>
          <w:tcPr>
            <w:tcW w:w="1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single" w:color="FFFFFF"/>
                <w:lang w:val="en" w:eastAsia="zh-CN" w:bidi="ar"/>
              </w:rPr>
              <w:t xml:space="preserve">中央农村工作领导小组成员兼办公室副主任、农业农村部党组成员、国家乡村振兴局党组书记、局长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single" w:color="FFFFFF"/>
                <w:lang w:val="en" w:eastAsia="zh-CN" w:bidi="ar"/>
              </w:rPr>
              <w:t>王正谱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011" w:hRule="atLeast"/>
          <w:jc w:val="center"/>
        </w:trPr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single" w:color="FFFFFF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single" w:color="FFFFFF"/>
                <w:lang w:val="en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single" w:color="FFFFFF"/>
                <w:lang w:val="en" w:eastAsia="zh-CN" w:bidi="ar"/>
              </w:rPr>
              <w:t>乘势而上 持续奋斗 扎实推进巩固拓展脱贫攻坚成果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single" w:color="FFFFFF"/>
                <w:lang w:val="en" w:eastAsia="zh-CN" w:bidi="ar"/>
              </w:rPr>
              <w:t>同</w:t>
            </w: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single" w:color="FFFFFF"/>
                <w:lang w:val="en" w:eastAsia="zh-CN" w:bidi="ar"/>
              </w:rPr>
              <w:t>乡村振兴有效衔接</w:t>
            </w:r>
          </w:p>
        </w:tc>
        <w:tc>
          <w:tcPr>
            <w:tcW w:w="1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single" w:color="FFFFFF"/>
                <w:lang w:val="en" w:eastAsia="zh-CN" w:bidi="ar"/>
              </w:rPr>
              <w:t xml:space="preserve">国家乡村振兴局党组成员、副局长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single" w:color="FFFFFF"/>
                <w:lang w:val="en" w:eastAsia="zh-CN" w:bidi="ar"/>
              </w:rPr>
              <w:t>夏更生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066" w:hRule="atLeast"/>
          <w:jc w:val="center"/>
        </w:trPr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single" w:color="FFFFFF"/>
                <w:lang w:val="e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single" w:color="FFFFFF"/>
                <w:lang w:val="en" w:eastAsia="zh-CN" w:bidi="ar"/>
              </w:rPr>
              <w:t>汇聚磅礴社会力量 助力乡村全面振兴</w:t>
            </w:r>
          </w:p>
        </w:tc>
        <w:tc>
          <w:tcPr>
            <w:tcW w:w="1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single" w:color="FFFFFF"/>
                <w:lang w:val="en" w:eastAsia="zh-CN" w:bidi="ar"/>
              </w:rPr>
              <w:t xml:space="preserve">国家乡村振兴局社会帮扶司副司长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single" w:color="FFFFFF"/>
                <w:lang w:val="en" w:eastAsia="zh-CN" w:bidi="ar"/>
              </w:rPr>
              <w:t>刘胜安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86" w:hRule="atLeast"/>
          <w:jc w:val="center"/>
        </w:trPr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single" w:color="FFFFFF"/>
                <w:lang w:val="e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single" w:color="FFFFFF"/>
                <w:lang w:val="en" w:eastAsia="zh-CN" w:bidi="ar"/>
              </w:rPr>
              <w:t>推动全面脱贫与乡村振兴的有效衔接</w:t>
            </w:r>
          </w:p>
        </w:tc>
        <w:tc>
          <w:tcPr>
            <w:tcW w:w="1386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single" w:color="FFFFFF"/>
                <w:lang w:val="e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single" w:color="FFFFFF"/>
                <w:lang w:val="en" w:eastAsia="zh-CN" w:bidi="ar"/>
              </w:rPr>
              <w:t xml:space="preserve">中央党校（国家行政学院）经济学部副主任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single" w:color="FFFFFF"/>
                <w:lang w:val="en" w:eastAsia="zh-CN" w:bidi="ar"/>
              </w:rPr>
              <w:t>曹 立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single" w:color="FFFFFF"/>
                <w:lang w:val="en" w:eastAsia="zh-CN" w:bidi="ar"/>
              </w:rPr>
              <w:t>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76" w:hRule="exact"/>
          <w:jc w:val="center"/>
        </w:trPr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single" w:color="FFFFFF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  <w:t>国有企业助力乡村振兴的责任要求</w:t>
            </w:r>
          </w:p>
        </w:tc>
        <w:tc>
          <w:tcPr>
            <w:tcW w:w="138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  <w:t>国务院国资委科创局社会责任处 负责同志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19" w:hRule="exact"/>
          <w:jc w:val="center"/>
        </w:trPr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single" w:color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single" w:color="FFFFFF"/>
                <w:lang w:val="en-US" w:eastAsia="zh-CN"/>
              </w:rPr>
              <w:t>7</w:t>
            </w:r>
          </w:p>
        </w:tc>
        <w:tc>
          <w:tcPr>
            <w:tcW w:w="2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  <w:t>党建引领乡村共同富裕——国资国企助力乡村振兴的路径</w:t>
            </w:r>
          </w:p>
        </w:tc>
        <w:tc>
          <w:tcPr>
            <w:tcW w:w="138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  <w:t xml:space="preserve">国务院发展研究中心研究员 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  <w:t>江宇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95" w:hRule="exact"/>
          <w:jc w:val="center"/>
        </w:trPr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  <w:t>2家中央企业乡村振兴经验分享</w:t>
            </w:r>
          </w:p>
        </w:tc>
        <w:tc>
          <w:tcPr>
            <w:tcW w:w="138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  <w:t>中国海油集团、华润集团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312" w:hRule="exact"/>
          <w:jc w:val="center"/>
        </w:trPr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single" w:color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single" w:color="FFFFFF"/>
                <w:lang w:val="en-US" w:eastAsia="zh-CN"/>
              </w:rPr>
              <w:t>9</w:t>
            </w:r>
          </w:p>
        </w:tc>
        <w:tc>
          <w:tcPr>
            <w:tcW w:w="29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  <w:t>初心使命，我的延安支教生活</w:t>
            </w:r>
          </w:p>
        </w:tc>
        <w:tc>
          <w:tcPr>
            <w:tcW w:w="138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  <w:t xml:space="preserve">国务院国资委轻工离退休干部局二级调研员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  <w:t>高翔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single" w:color="FFFFFF"/>
                <w:lang w:val="en-US" w:eastAsia="zh-CN" w:bidi="ar"/>
              </w:rPr>
              <w:t xml:space="preserve"> 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left="0" w:leftChars="0" w:firstLine="0" w:firstLineChars="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" w:eastAsia="zh-CN"/>
        </w:rPr>
        <w:t>注：课程以实际安排为准。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B9F0C70"/>
    <w:rsid w:val="1DEF0716"/>
    <w:rsid w:val="1EFD3015"/>
    <w:rsid w:val="3DFE4A98"/>
    <w:rsid w:val="65BFEADC"/>
    <w:rsid w:val="6BD72062"/>
    <w:rsid w:val="7BCD36E9"/>
    <w:rsid w:val="7D5723FF"/>
    <w:rsid w:val="BD9F44BC"/>
    <w:rsid w:val="BF5F4245"/>
    <w:rsid w:val="BF7F8F4E"/>
    <w:rsid w:val="CB9F0C70"/>
    <w:rsid w:val="E5AB61D9"/>
    <w:rsid w:val="EDF70C95"/>
    <w:rsid w:val="F3EF7DEE"/>
    <w:rsid w:val="F6F42F4F"/>
    <w:rsid w:val="FA7B1ABF"/>
    <w:rsid w:val="FBEFB94A"/>
    <w:rsid w:val="FE0DFFED"/>
    <w:rsid w:val="FF9B0E12"/>
    <w:rsid w:val="FFBBF896"/>
    <w:rsid w:val="FFFBD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2021-09-11T09:25:00Z</dcterms:created>
  <dc:creator>kylin</dc:creator>
  <cp:lastModifiedBy>wangshaoluan</cp:lastModifiedBy>
  <cp:lastPrinted>2021-10-16T05:48:00Z</cp:lastPrinted>
  <dcterms:modified xsi:type="dcterms:W3CDTF">2021-10-25T15:59:11Z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