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B1" w:rsidRDefault="00B623B1" w:rsidP="00B623B1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623B1" w:rsidRDefault="00B623B1" w:rsidP="00B623B1">
      <w:pPr>
        <w:adjustRightInd w:val="0"/>
        <w:snapToGrid w:val="0"/>
        <w:spacing w:line="540" w:lineRule="exact"/>
        <w:rPr>
          <w:rFonts w:ascii="宋体" w:hAnsi="宋体" w:cs="宋体" w:hint="eastAsia"/>
          <w:sz w:val="44"/>
          <w:szCs w:val="44"/>
        </w:rPr>
      </w:pPr>
    </w:p>
    <w:p w:rsidR="00B623B1" w:rsidRDefault="00B623B1" w:rsidP="00B623B1">
      <w:pPr>
        <w:adjustRightInd w:val="0"/>
        <w:snapToGrid w:val="0"/>
        <w:spacing w:line="54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202</w:t>
      </w:r>
      <w:r>
        <w:rPr>
          <w:rFonts w:ascii="宋体" w:hAnsi="宋体" w:cs="宋体"/>
          <w:b/>
          <w:bCs/>
          <w:sz w:val="44"/>
          <w:szCs w:val="44"/>
        </w:rPr>
        <w:t>1</w:t>
      </w:r>
      <w:r>
        <w:rPr>
          <w:rFonts w:ascii="宋体" w:hAnsi="宋体" w:cs="宋体" w:hint="eastAsia"/>
          <w:b/>
          <w:bCs/>
          <w:sz w:val="44"/>
          <w:szCs w:val="44"/>
        </w:rPr>
        <w:t>年度国务院国资委网站</w:t>
      </w:r>
      <w:r>
        <w:rPr>
          <w:rFonts w:ascii="宋体" w:hAnsi="宋体" w:cs="宋体" w:hint="eastAsia"/>
          <w:b/>
          <w:bCs/>
          <w:sz w:val="44"/>
          <w:szCs w:val="44"/>
          <w:lang w:eastAsia="zh-Hans"/>
        </w:rPr>
        <w:t>地方国资委</w:t>
      </w:r>
    </w:p>
    <w:p w:rsidR="00B623B1" w:rsidRDefault="00B623B1" w:rsidP="00B623B1">
      <w:pPr>
        <w:adjustRightInd w:val="0"/>
        <w:snapToGrid w:val="0"/>
        <w:spacing w:line="54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新闻信息报送先进单位</w:t>
      </w:r>
      <w:bookmarkEnd w:id="0"/>
      <w:r>
        <w:rPr>
          <w:rFonts w:ascii="黑体" w:eastAsia="黑体" w:hAnsi="黑体" w:cs="黑体" w:hint="eastAsia"/>
          <w:sz w:val="32"/>
          <w:szCs w:val="32"/>
        </w:rPr>
        <w:t xml:space="preserve"> </w:t>
      </w:r>
    </w:p>
    <w:p w:rsidR="00B623B1" w:rsidRDefault="00B623B1" w:rsidP="00B623B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B623B1" w:rsidRDefault="00B623B1" w:rsidP="00B623B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云南省国资委</w:t>
      </w:r>
    </w:p>
    <w:p w:rsidR="00B623B1" w:rsidRDefault="00B623B1" w:rsidP="00B623B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四川省国资委</w:t>
      </w:r>
    </w:p>
    <w:p w:rsidR="00B623B1" w:rsidRDefault="00B623B1" w:rsidP="00B623B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广西国资委</w:t>
      </w:r>
    </w:p>
    <w:p w:rsidR="00B623B1" w:rsidRDefault="00B623B1" w:rsidP="00B623B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上海市国资委</w:t>
      </w:r>
    </w:p>
    <w:p w:rsidR="00B623B1" w:rsidRDefault="00B623B1" w:rsidP="00B623B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安徽省国资委</w:t>
      </w:r>
    </w:p>
    <w:p w:rsidR="00B623B1" w:rsidRDefault="00B623B1" w:rsidP="00B623B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内蒙古国资委</w:t>
      </w:r>
    </w:p>
    <w:p w:rsidR="00B623B1" w:rsidRDefault="00B623B1" w:rsidP="00B623B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广东省国资委</w:t>
      </w:r>
    </w:p>
    <w:p w:rsidR="00B623B1" w:rsidRDefault="00B623B1" w:rsidP="00B623B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湖北省国资委</w:t>
      </w:r>
    </w:p>
    <w:p w:rsidR="00B623B1" w:rsidRDefault="00B623B1" w:rsidP="00B623B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山东省国资委</w:t>
      </w:r>
    </w:p>
    <w:p w:rsidR="00B623B1" w:rsidRDefault="00B623B1" w:rsidP="00B623B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江苏省国资委</w:t>
      </w:r>
    </w:p>
    <w:p w:rsidR="00B623B1" w:rsidRDefault="00B623B1" w:rsidP="00B623B1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B623B1" w:rsidRDefault="00B623B1" w:rsidP="00B623B1">
      <w:pPr>
        <w:pStyle w:val="2"/>
        <w:ind w:leftChars="0" w:left="0" w:firstLineChars="0" w:firstLine="0"/>
        <w:jc w:val="right"/>
      </w:pPr>
      <w:r>
        <w:rPr>
          <w:rFonts w:hint="eastAsia"/>
        </w:rPr>
        <w:t xml:space="preserve">                        </w:t>
      </w:r>
      <w:r>
        <w:rPr>
          <w:rFonts w:ascii="仿宋" w:eastAsia="仿宋" w:hAnsi="仿宋" w:cs="仿宋" w:hint="eastAsia"/>
          <w:sz w:val="32"/>
          <w:szCs w:val="32"/>
        </w:rPr>
        <w:t>(排名以地方国资委报送信息采用量为准)</w:t>
      </w:r>
    </w:p>
    <w:p w:rsidR="005006FA" w:rsidRPr="00B623B1" w:rsidRDefault="005006FA"/>
    <w:sectPr w:rsidR="005006FA" w:rsidRPr="00B62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3C" w:rsidRDefault="0063573C" w:rsidP="00B623B1">
      <w:r>
        <w:separator/>
      </w:r>
    </w:p>
  </w:endnote>
  <w:endnote w:type="continuationSeparator" w:id="0">
    <w:p w:rsidR="0063573C" w:rsidRDefault="0063573C" w:rsidP="00B6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3C" w:rsidRDefault="0063573C" w:rsidP="00B623B1">
      <w:r>
        <w:separator/>
      </w:r>
    </w:p>
  </w:footnote>
  <w:footnote w:type="continuationSeparator" w:id="0">
    <w:p w:rsidR="0063573C" w:rsidRDefault="0063573C" w:rsidP="00B62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B"/>
    <w:rsid w:val="00007B0B"/>
    <w:rsid w:val="005006FA"/>
    <w:rsid w:val="0063573C"/>
    <w:rsid w:val="00B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813F2"/>
  <w15:chartTrackingRefBased/>
  <w15:docId w15:val="{D7CF0319-9815-4978-BD50-276DCEC1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B623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3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23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3B1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B623B1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B623B1"/>
    <w:rPr>
      <w:rFonts w:ascii="Calibri" w:eastAsia="宋体" w:hAnsi="Calibri" w:cs="Times New Roman"/>
    </w:rPr>
  </w:style>
  <w:style w:type="paragraph" w:styleId="2">
    <w:name w:val="Body Text First Indent 2"/>
    <w:basedOn w:val="a7"/>
    <w:link w:val="20"/>
    <w:rsid w:val="00B623B1"/>
    <w:pPr>
      <w:ind w:firstLineChars="200" w:firstLine="420"/>
    </w:pPr>
  </w:style>
  <w:style w:type="character" w:customStyle="1" w:styleId="20">
    <w:name w:val="正文首行缩进 2 字符"/>
    <w:basedOn w:val="a8"/>
    <w:link w:val="2"/>
    <w:rsid w:val="00B623B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2</cp:revision>
  <dcterms:created xsi:type="dcterms:W3CDTF">2022-01-21T08:20:00Z</dcterms:created>
  <dcterms:modified xsi:type="dcterms:W3CDTF">2022-01-21T08:22:00Z</dcterms:modified>
</cp:coreProperties>
</file>